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5B" w:rsidRDefault="0003765B" w:rsidP="0003765B">
      <w:pPr>
        <w:jc w:val="center"/>
        <w:rPr>
          <w:b/>
          <w:caps/>
          <w:lang w:val="uk-UA"/>
        </w:rPr>
      </w:pPr>
      <w:r>
        <w:rPr>
          <w:b/>
          <w:caps/>
          <w:lang w:val="uk-UA"/>
        </w:rPr>
        <w:t>Філія – Донецьке обласне управління</w:t>
      </w:r>
    </w:p>
    <w:p w:rsidR="0003765B" w:rsidRPr="00037B3E" w:rsidRDefault="0003765B" w:rsidP="0003765B">
      <w:pPr>
        <w:jc w:val="center"/>
        <w:rPr>
          <w:b/>
          <w:caps/>
          <w:lang w:val="uk-UA"/>
        </w:rPr>
      </w:pPr>
      <w:r w:rsidRPr="001E1BE5">
        <w:rPr>
          <w:b/>
          <w:caps/>
          <w:noProof/>
          <w:lang w:val="uk-UA" w:eastAsia="uk-UA"/>
        </w:rPr>
        <mc:AlternateContent>
          <mc:Choice Requires="wps">
            <w:drawing>
              <wp:anchor distT="45720" distB="45720" distL="114300" distR="114300" simplePos="0" relativeHeight="251659264" behindDoc="0" locked="0" layoutInCell="1" allowOverlap="1" wp14:anchorId="051CC085" wp14:editId="3B12561B">
                <wp:simplePos x="0" y="0"/>
                <wp:positionH relativeFrom="column">
                  <wp:posOffset>4913252</wp:posOffset>
                </wp:positionH>
                <wp:positionV relativeFrom="paragraph">
                  <wp:posOffset>-404495</wp:posOffset>
                </wp:positionV>
                <wp:extent cx="1360074" cy="14046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074" cy="1404620"/>
                        </a:xfrm>
                        <a:prstGeom prst="rect">
                          <a:avLst/>
                        </a:prstGeom>
                        <a:solidFill>
                          <a:srgbClr val="FFFFFF"/>
                        </a:solidFill>
                        <a:ln w="9525">
                          <a:noFill/>
                          <a:miter lim="800000"/>
                          <a:headEnd/>
                          <a:tailEnd/>
                        </a:ln>
                      </wps:spPr>
                      <wps:txbx>
                        <w:txbxContent>
                          <w:p w:rsidR="00265016" w:rsidRPr="001E1BE5" w:rsidRDefault="00265016" w:rsidP="0003765B">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CC085" id="_x0000_t202" coordsize="21600,21600" o:spt="202" path="m,l,21600r21600,l21600,xe">
                <v:stroke joinstyle="miter"/>
                <v:path gradientshapeok="t" o:connecttype="rect"/>
              </v:shapetype>
              <v:shape id="Надпись 2" o:spid="_x0000_s1026" type="#_x0000_t202" style="position:absolute;left:0;text-align:left;margin-left:386.85pt;margin-top:-31.85pt;width:10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jaOgIAACQEAAAOAAAAZHJzL2Uyb0RvYy54bWysU82O0zAQviPxDpbvNElJu7tR09XSpQhp&#10;+ZEWHsB1nMbC8RjbbVJu3HkF3oEDB268QveNGDvdbrXcEDlY48zM55lvvpld9q0iW2GdBF3SbJRS&#10;IjSHSup1ST9+WD47p8R5piumQIuS7oSjl/OnT2adKcQYGlCVsARBtCs6U9LGe1MkieONaJkbgREa&#10;nTXYlnm82nVSWdYhequScZpOkw5sZSxw4Rz+vR6cdB7x61pw/66unfBElRRr8/G08VyFM5nPWLG2&#10;zDSSH8pg/1BFy6TGR49Q18wzsrHyL6hWcgsOaj/i0CZQ15KL2AN2k6WPurltmBGxFyTHmSNN7v/B&#10;8rfb95bIqqTj7IwSzVoc0v77/sf+5/73/tfd17tvZBxY6owrMPjWYLjvX0CP044dO3MD/JMjGhYN&#10;02txZS10jWAVVpmFzOQkdcBxAWTVvYEKH2MbDxGor20bKERSCKLjtHbHCYneEx6efD5N07OcEo6+&#10;LE/z6TjOMGHFfbqxzr8S0JJglNSiBCI82944H8phxX1IeM2BktVSKhUvdr1aKEu2DOWyjF/s4FGY&#10;0qQr6cVkPInIGkJ+VFIrPcpZybak52n4BoEFOl7qKoZ4JtVgYyVKH/gJlAzk+H7VY2AgbQXVDpmy&#10;MMgW1wyNBuwXSjqUbEnd5w2zghL1WiPbF1meB43HSz45Q2qIPfWsTj1Mc4QqqadkMBc+7kXkwVzh&#10;VJYy8vVQyaFWlGKk8bA2Qeun9xj1sNzzPwAAAP//AwBQSwMEFAAGAAgAAAAhABGupZ7fAAAACwEA&#10;AA8AAABkcnMvZG93bnJldi54bWxMj8tOwzAQRfdI/IM1SOxaB1DqNsSpKio2LJAoSLB040kcET9k&#10;u2n4e6Yr2M1oju6cW29nO7IJYxq8k3C3LICha70eXC/h4/15sQaWsnJajd6hhB9MsG2ur2pVaX92&#10;bzgdcs8oxKVKSTA5h4rz1Bq0Ki19QEe3zkerMq2x5zqqM4Xbkd8XxYpbNTj6YFTAJ4Pt9+FkJXxa&#10;M+h9fP3q9DjtX7pdGeYYpLy9mXePwDLO+Q+Giz6pQ0NOR39yOrFRghAPglAJi9VlIGKzFhtgR0JL&#10;UQJvav6/Q/MLAAD//wMAUEsBAi0AFAAGAAgAAAAhALaDOJL+AAAA4QEAABMAAAAAAAAAAAAAAAAA&#10;AAAAAFtDb250ZW50X1R5cGVzXS54bWxQSwECLQAUAAYACAAAACEAOP0h/9YAAACUAQAACwAAAAAA&#10;AAAAAAAAAAAvAQAAX3JlbHMvLnJlbHNQSwECLQAUAAYACAAAACEAiNHI2joCAAAkBAAADgAAAAAA&#10;AAAAAAAAAAAuAgAAZHJzL2Uyb0RvYy54bWxQSwECLQAUAAYACAAAACEAEa6lnt8AAAALAQAADwAA&#10;AAAAAAAAAAAAAACUBAAAZHJzL2Rvd25yZXYueG1sUEsFBgAAAAAEAAQA8wAAAKAFAAAAAA==&#10;" stroked="f">
                <v:textbox style="mso-fit-shape-to-text:t">
                  <w:txbxContent>
                    <w:p w:rsidR="00265016" w:rsidRPr="001E1BE5" w:rsidRDefault="00265016" w:rsidP="0003765B">
                      <w:pPr>
                        <w:rPr>
                          <w:color w:val="FF0000"/>
                        </w:rPr>
                      </w:pPr>
                    </w:p>
                  </w:txbxContent>
                </v:textbox>
              </v:shape>
            </w:pict>
          </mc:Fallback>
        </mc:AlternateContent>
      </w:r>
      <w:r w:rsidRPr="00037B3E">
        <w:rPr>
          <w:b/>
          <w:caps/>
          <w:lang w:val="uk-UA"/>
        </w:rPr>
        <w:t>акціонерн</w:t>
      </w:r>
      <w:r>
        <w:rPr>
          <w:b/>
          <w:caps/>
          <w:lang w:val="uk-UA"/>
        </w:rPr>
        <w:t>ого</w:t>
      </w:r>
      <w:r w:rsidRPr="00037B3E">
        <w:rPr>
          <w:b/>
          <w:caps/>
          <w:lang w:val="uk-UA"/>
        </w:rPr>
        <w:t xml:space="preserve"> товариств</w:t>
      </w:r>
      <w:r>
        <w:rPr>
          <w:b/>
          <w:caps/>
          <w:lang w:val="uk-UA"/>
        </w:rPr>
        <w:t>а</w:t>
      </w:r>
    </w:p>
    <w:p w:rsidR="0003765B" w:rsidRPr="00037B3E" w:rsidRDefault="0003765B" w:rsidP="0003765B">
      <w:pPr>
        <w:jc w:val="center"/>
        <w:rPr>
          <w:b/>
          <w:caps/>
          <w:lang w:val="uk-UA"/>
        </w:rPr>
      </w:pPr>
      <w:r w:rsidRPr="00037B3E">
        <w:rPr>
          <w:b/>
          <w:caps/>
          <w:lang w:val="uk-UA"/>
        </w:rPr>
        <w:t>«Державний ощадний банк України»</w:t>
      </w:r>
    </w:p>
    <w:p w:rsidR="0003765B" w:rsidRPr="00037B3E" w:rsidRDefault="0003765B" w:rsidP="0003765B">
      <w:pPr>
        <w:jc w:val="center"/>
        <w:rPr>
          <w:b/>
          <w:bCs/>
          <w:lang w:val="uk-UA"/>
        </w:rPr>
      </w:pPr>
    </w:p>
    <w:p w:rsidR="00037B3E" w:rsidRDefault="00037B3E" w:rsidP="00037B3E">
      <w:pPr>
        <w:widowControl w:val="0"/>
        <w:ind w:right="-143"/>
        <w:jc w:val="both"/>
        <w:rPr>
          <w:b/>
          <w:lang w:val="uk-UA"/>
        </w:rPr>
      </w:pPr>
    </w:p>
    <w:p w:rsidR="0003765B" w:rsidRPr="002E6DC5" w:rsidRDefault="0003765B" w:rsidP="00037B3E">
      <w:pPr>
        <w:widowControl w:val="0"/>
        <w:ind w:right="-143"/>
        <w:jc w:val="both"/>
        <w:rPr>
          <w:b/>
          <w:lang w:val="uk-UA"/>
        </w:rPr>
      </w:pPr>
    </w:p>
    <w:p w:rsidR="00037B3E" w:rsidRPr="002E6DC5" w:rsidRDefault="00037B3E" w:rsidP="00037B3E">
      <w:pPr>
        <w:widowControl w:val="0"/>
        <w:tabs>
          <w:tab w:val="left" w:pos="-4395"/>
        </w:tabs>
        <w:ind w:left="4820" w:right="1255"/>
        <w:jc w:val="both"/>
        <w:rPr>
          <w:b/>
          <w:lang w:val="uk-UA"/>
        </w:rPr>
      </w:pPr>
      <w:r w:rsidRPr="002E6DC5">
        <w:rPr>
          <w:b/>
          <w:lang w:val="uk-UA"/>
        </w:rPr>
        <w:t>Затверджено</w:t>
      </w:r>
    </w:p>
    <w:p w:rsidR="00037B3E" w:rsidRPr="002E6DC5" w:rsidRDefault="00037B3E" w:rsidP="00037B3E">
      <w:pPr>
        <w:widowControl w:val="0"/>
        <w:tabs>
          <w:tab w:val="left" w:pos="-4395"/>
        </w:tabs>
        <w:ind w:left="4820" w:right="-143"/>
        <w:jc w:val="both"/>
        <w:rPr>
          <w:b/>
          <w:lang w:val="uk-UA"/>
        </w:rPr>
      </w:pPr>
      <w:r w:rsidRPr="002E6DC5">
        <w:rPr>
          <w:b/>
          <w:lang w:val="uk-UA"/>
        </w:rPr>
        <w:t>на засіданні комітету з конкурсних торгів</w:t>
      </w:r>
    </w:p>
    <w:p w:rsidR="00037B3E" w:rsidRPr="002E6DC5" w:rsidRDefault="00037B3E" w:rsidP="00037B3E">
      <w:pPr>
        <w:widowControl w:val="0"/>
        <w:tabs>
          <w:tab w:val="left" w:pos="-4395"/>
        </w:tabs>
        <w:ind w:left="4820" w:right="-185"/>
        <w:jc w:val="both"/>
        <w:rPr>
          <w:b/>
          <w:lang w:val="uk-UA"/>
        </w:rPr>
      </w:pPr>
      <w:r w:rsidRPr="002E6DC5">
        <w:rPr>
          <w:b/>
          <w:lang w:val="uk-UA"/>
        </w:rPr>
        <w:t>(</w:t>
      </w:r>
      <w:r w:rsidR="00772F3E" w:rsidRPr="002E6DC5">
        <w:rPr>
          <w:b/>
          <w:lang w:val="uk-UA"/>
        </w:rPr>
        <w:t>протокол №</w:t>
      </w:r>
      <w:r w:rsidR="00004528">
        <w:rPr>
          <w:b/>
          <w:lang w:val="uk-UA"/>
        </w:rPr>
        <w:t>__</w:t>
      </w:r>
      <w:r w:rsidR="00772F3E" w:rsidRPr="002E6DC5">
        <w:rPr>
          <w:b/>
          <w:lang w:val="uk-UA"/>
        </w:rPr>
        <w:t xml:space="preserve">  від </w:t>
      </w:r>
      <w:r w:rsidR="00004528">
        <w:rPr>
          <w:b/>
          <w:lang w:val="uk-UA"/>
        </w:rPr>
        <w:t>_______________</w:t>
      </w:r>
      <w:r w:rsidRPr="002E6DC5">
        <w:rPr>
          <w:b/>
          <w:lang w:val="uk-UA"/>
        </w:rPr>
        <w:t xml:space="preserve"> р.)</w:t>
      </w:r>
    </w:p>
    <w:p w:rsidR="00037B3E" w:rsidRPr="002E6DC5" w:rsidRDefault="00037B3E" w:rsidP="00037B3E">
      <w:pPr>
        <w:widowControl w:val="0"/>
        <w:tabs>
          <w:tab w:val="left" w:pos="-4395"/>
        </w:tabs>
        <w:ind w:left="4820" w:right="-143"/>
        <w:jc w:val="both"/>
        <w:rPr>
          <w:b/>
          <w:lang w:val="uk-UA"/>
        </w:rPr>
      </w:pPr>
    </w:p>
    <w:p w:rsidR="00037B3E" w:rsidRPr="002E6DC5" w:rsidRDefault="00037B3E" w:rsidP="00037B3E">
      <w:pPr>
        <w:widowControl w:val="0"/>
        <w:tabs>
          <w:tab w:val="left" w:pos="-4395"/>
        </w:tabs>
        <w:ind w:left="4820" w:right="-143"/>
        <w:jc w:val="both"/>
        <w:rPr>
          <w:b/>
          <w:lang w:val="uk-UA"/>
        </w:rPr>
      </w:pPr>
      <w:r w:rsidRPr="002E6DC5">
        <w:rPr>
          <w:b/>
          <w:lang w:val="uk-UA"/>
        </w:rPr>
        <w:t>Голова комітету з конкурсних торгів</w:t>
      </w:r>
    </w:p>
    <w:p w:rsidR="00037B3E" w:rsidRPr="002E6DC5" w:rsidRDefault="00037B3E" w:rsidP="00037B3E">
      <w:pPr>
        <w:widowControl w:val="0"/>
        <w:tabs>
          <w:tab w:val="left" w:pos="-4395"/>
        </w:tabs>
        <w:ind w:left="4820" w:right="-143"/>
        <w:jc w:val="both"/>
        <w:rPr>
          <w:b/>
          <w:lang w:val="uk-UA"/>
        </w:rPr>
      </w:pPr>
    </w:p>
    <w:p w:rsidR="00037B3E" w:rsidRPr="002E6DC5" w:rsidRDefault="00037B3E" w:rsidP="00037B3E">
      <w:pPr>
        <w:widowControl w:val="0"/>
        <w:tabs>
          <w:tab w:val="left" w:pos="-4395"/>
        </w:tabs>
        <w:ind w:left="4820" w:right="-143"/>
        <w:jc w:val="both"/>
        <w:rPr>
          <w:lang w:val="uk-UA"/>
        </w:rPr>
      </w:pPr>
      <w:r w:rsidRPr="002E6DC5">
        <w:rPr>
          <w:b/>
          <w:lang w:val="uk-UA"/>
        </w:rPr>
        <w:t>__________________</w:t>
      </w:r>
      <w:r w:rsidRPr="002E6DC5">
        <w:rPr>
          <w:lang w:val="uk-UA"/>
        </w:rPr>
        <w:t xml:space="preserve"> </w:t>
      </w:r>
      <w:r w:rsidR="00004528">
        <w:rPr>
          <w:b/>
          <w:lang w:val="uk-UA"/>
        </w:rPr>
        <w:t>Івенко</w:t>
      </w:r>
      <w:r w:rsidR="00012FDE" w:rsidRPr="002E6DC5">
        <w:rPr>
          <w:b/>
          <w:lang w:val="uk-UA"/>
        </w:rPr>
        <w:t xml:space="preserve"> С.В.</w:t>
      </w:r>
    </w:p>
    <w:p w:rsidR="00037B3E" w:rsidRPr="002E6DC5" w:rsidRDefault="00037B3E" w:rsidP="00037B3E">
      <w:pPr>
        <w:ind w:right="-143"/>
        <w:jc w:val="center"/>
        <w:rPr>
          <w:i/>
          <w:lang w:val="uk-UA"/>
        </w:rPr>
      </w:pPr>
      <w:r w:rsidRPr="002E6DC5">
        <w:rPr>
          <w:i/>
          <w:lang w:val="uk-UA"/>
        </w:rPr>
        <w:t xml:space="preserve">                    (підпис)</w:t>
      </w: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keepNext/>
        <w:spacing w:before="240" w:after="60"/>
        <w:ind w:right="-143"/>
        <w:jc w:val="center"/>
        <w:outlineLvl w:val="3"/>
        <w:rPr>
          <w:b/>
          <w:bCs/>
          <w:lang w:val="uk-UA"/>
        </w:rPr>
      </w:pPr>
      <w:r w:rsidRPr="002E6DC5">
        <w:rPr>
          <w:b/>
          <w:bCs/>
          <w:lang w:val="uk-UA"/>
        </w:rPr>
        <w:t xml:space="preserve">ДОКУМЕНТАЦІЯ </w:t>
      </w:r>
    </w:p>
    <w:p w:rsidR="00037B3E" w:rsidRPr="002E6DC5" w:rsidRDefault="00037B3E" w:rsidP="00037B3E">
      <w:pPr>
        <w:ind w:right="-143"/>
        <w:jc w:val="center"/>
        <w:rPr>
          <w:b/>
          <w:lang w:val="uk-UA"/>
        </w:rPr>
      </w:pPr>
      <w:r w:rsidRPr="002E6DC5">
        <w:rPr>
          <w:b/>
          <w:lang w:val="uk-UA"/>
        </w:rPr>
        <w:t>на закупівлю</w:t>
      </w: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FB41DF" w:rsidRPr="002E6DC5" w:rsidRDefault="00FB41DF" w:rsidP="00FB41DF">
      <w:pPr>
        <w:ind w:right="-143"/>
        <w:jc w:val="center"/>
        <w:rPr>
          <w:b/>
          <w:lang w:val="uk-UA"/>
        </w:rPr>
      </w:pPr>
      <w:r w:rsidRPr="002E6DC5">
        <w:rPr>
          <w:b/>
          <w:lang w:val="uk-UA"/>
        </w:rPr>
        <w:t>Офісного  устаткування та приладдя різного</w:t>
      </w:r>
    </w:p>
    <w:p w:rsidR="00037B3E" w:rsidRPr="002E6DC5" w:rsidRDefault="00FB41DF" w:rsidP="00FB41DF">
      <w:pPr>
        <w:ind w:right="-143"/>
        <w:jc w:val="center"/>
        <w:rPr>
          <w:b/>
          <w:lang w:val="uk-UA"/>
        </w:rPr>
      </w:pPr>
      <w:r w:rsidRPr="002E6DC5">
        <w:rPr>
          <w:b/>
          <w:lang w:val="uk-UA"/>
        </w:rPr>
        <w:t>(канцелярського приладдя різного)</w:t>
      </w:r>
    </w:p>
    <w:p w:rsidR="0003765B" w:rsidRPr="00EC71A5" w:rsidRDefault="0003765B" w:rsidP="0003765B">
      <w:pPr>
        <w:ind w:right="-143"/>
        <w:jc w:val="center"/>
        <w:rPr>
          <w:b/>
          <w:lang w:val="uk-UA"/>
        </w:rPr>
      </w:pPr>
      <w:r w:rsidRPr="00EC71A5">
        <w:rPr>
          <w:b/>
          <w:lang w:val="uk-UA"/>
        </w:rPr>
        <w:t>(</w:t>
      </w:r>
      <w:r w:rsidRPr="00EC71A5">
        <w:rPr>
          <w:lang w:val="uk-UA"/>
        </w:rPr>
        <w:t xml:space="preserve">код ДК 021:2015 – </w:t>
      </w:r>
      <w:r w:rsidRPr="00EC71A5">
        <w:rPr>
          <w:b/>
          <w:bCs/>
          <w:bdr w:val="none" w:sz="0" w:space="0" w:color="auto" w:frame="1"/>
          <w:lang w:val="uk-UA"/>
        </w:rPr>
        <w:t>30190000-7)</w:t>
      </w: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r w:rsidRPr="002E6DC5">
        <w:rPr>
          <w:b/>
          <w:lang w:val="uk-UA"/>
        </w:rPr>
        <w:t xml:space="preserve">  </w:t>
      </w:r>
    </w:p>
    <w:p w:rsidR="00037B3E" w:rsidRPr="002E6DC5" w:rsidRDefault="00037B3E" w:rsidP="00037B3E">
      <w:pPr>
        <w:jc w:val="center"/>
        <w:rPr>
          <w:b/>
          <w:bCs/>
          <w:lang w:val="uk-UA"/>
        </w:rPr>
      </w:pPr>
      <w:r w:rsidRPr="002E6DC5">
        <w:rPr>
          <w:b/>
          <w:bCs/>
          <w:lang w:val="uk-UA"/>
        </w:rPr>
        <w:t>Процедура закупівлі:</w:t>
      </w:r>
    </w:p>
    <w:p w:rsidR="00037B3E" w:rsidRPr="002E6DC5" w:rsidRDefault="00037B3E" w:rsidP="00037B3E">
      <w:pPr>
        <w:jc w:val="center"/>
        <w:rPr>
          <w:b/>
          <w:bCs/>
          <w:lang w:val="uk-UA"/>
        </w:rPr>
      </w:pPr>
      <w:r w:rsidRPr="002E6DC5">
        <w:rPr>
          <w:b/>
          <w:bCs/>
          <w:lang w:val="uk-UA"/>
        </w:rPr>
        <w:t>електронні торги</w:t>
      </w:r>
    </w:p>
    <w:p w:rsidR="00037B3E" w:rsidRPr="002E6DC5" w:rsidRDefault="00037B3E" w:rsidP="00037B3E">
      <w:pPr>
        <w:jc w:val="center"/>
        <w:rPr>
          <w:b/>
          <w:bCs/>
          <w:lang w:val="uk-UA"/>
        </w:rPr>
      </w:pPr>
      <w:r w:rsidRPr="002E6DC5">
        <w:rPr>
          <w:b/>
          <w:bCs/>
          <w:lang w:val="uk-UA"/>
        </w:rPr>
        <w:t>(відкриті торги з використанням електронних засобів)</w:t>
      </w: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37B3E" w:rsidP="00037B3E">
      <w:pPr>
        <w:ind w:right="-143"/>
        <w:jc w:val="center"/>
        <w:rPr>
          <w:b/>
          <w:lang w:val="uk-UA"/>
        </w:rPr>
      </w:pPr>
    </w:p>
    <w:p w:rsidR="00037B3E" w:rsidRPr="002E6DC5" w:rsidRDefault="00012FDE" w:rsidP="00037B3E">
      <w:pPr>
        <w:ind w:right="-143"/>
        <w:jc w:val="center"/>
        <w:rPr>
          <w:b/>
          <w:lang w:val="uk-UA"/>
        </w:rPr>
      </w:pPr>
      <w:r w:rsidRPr="002E6DC5">
        <w:rPr>
          <w:b/>
          <w:bCs/>
          <w:lang w:val="uk-UA"/>
        </w:rPr>
        <w:t>м. Краматорськ</w:t>
      </w:r>
      <w:r w:rsidR="00037B3E" w:rsidRPr="002E6DC5">
        <w:rPr>
          <w:b/>
          <w:bCs/>
          <w:lang w:val="uk-UA"/>
        </w:rPr>
        <w:t xml:space="preserve"> - </w:t>
      </w:r>
      <w:r w:rsidRPr="002E6DC5">
        <w:rPr>
          <w:b/>
          <w:bCs/>
          <w:lang w:val="uk-UA"/>
        </w:rPr>
        <w:t>20</w:t>
      </w:r>
      <w:r w:rsidR="0099202A" w:rsidRPr="002E6DC5">
        <w:rPr>
          <w:b/>
          <w:bCs/>
          <w:lang w:val="uk-UA"/>
        </w:rPr>
        <w:t>2</w:t>
      </w:r>
      <w:r w:rsidR="00004528">
        <w:rPr>
          <w:b/>
          <w:bCs/>
          <w:lang w:val="uk-UA"/>
        </w:rPr>
        <w:t>1</w:t>
      </w:r>
      <w:r w:rsidR="00037B3E" w:rsidRPr="002E6DC5">
        <w:rPr>
          <w:b/>
          <w:bCs/>
          <w:lang w:val="uk-UA"/>
        </w:rPr>
        <w:t xml:space="preserve"> рік</w:t>
      </w:r>
      <w:r w:rsidR="00037B3E" w:rsidRPr="002E6DC5">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037B3E"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037B3E" w:rsidRPr="002E6DC5" w:rsidRDefault="00037B3E">
            <w:pPr>
              <w:tabs>
                <w:tab w:val="left" w:pos="2160"/>
                <w:tab w:val="left" w:pos="3600"/>
              </w:tabs>
              <w:rPr>
                <w:b/>
                <w:lang w:val="uk-UA"/>
              </w:rPr>
            </w:pPr>
            <w:r w:rsidRPr="002E6DC5">
              <w:rPr>
                <w:b/>
                <w:lang w:val="uk-UA"/>
              </w:rPr>
              <w:lastRenderedPageBreak/>
              <w:t>1. Інформація про замовника торгів</w:t>
            </w:r>
          </w:p>
        </w:tc>
        <w:tc>
          <w:tcPr>
            <w:tcW w:w="7441" w:type="dxa"/>
            <w:tcBorders>
              <w:top w:val="single" w:sz="4" w:space="0" w:color="auto"/>
              <w:left w:val="single" w:sz="4" w:space="0" w:color="auto"/>
              <w:bottom w:val="single" w:sz="4" w:space="0" w:color="auto"/>
              <w:right w:val="single" w:sz="4" w:space="0" w:color="auto"/>
            </w:tcBorders>
          </w:tcPr>
          <w:p w:rsidR="00037B3E" w:rsidRPr="002E6DC5" w:rsidRDefault="00037B3E">
            <w:pPr>
              <w:tabs>
                <w:tab w:val="left" w:pos="2160"/>
                <w:tab w:val="left" w:pos="3600"/>
              </w:tabs>
              <w:jc w:val="both"/>
              <w:rPr>
                <w:i/>
                <w:lang w:val="uk-UA"/>
              </w:rPr>
            </w:pPr>
          </w:p>
          <w:p w:rsidR="00037B3E" w:rsidRPr="002E6DC5" w:rsidRDefault="00037B3E">
            <w:pPr>
              <w:tabs>
                <w:tab w:val="left" w:pos="2160"/>
                <w:tab w:val="left" w:pos="3600"/>
              </w:tabs>
              <w:jc w:val="both"/>
              <w:rPr>
                <w:i/>
                <w:lang w:val="uk-UA"/>
              </w:rPr>
            </w:pP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lang w:val="uk-UA"/>
              </w:rPr>
            </w:pPr>
            <w:r w:rsidRPr="002E6DC5">
              <w:rPr>
                <w:lang w:val="uk-UA"/>
              </w:rPr>
              <w:t>- повне найменування:</w:t>
            </w:r>
          </w:p>
        </w:tc>
        <w:tc>
          <w:tcPr>
            <w:tcW w:w="7441" w:type="dxa"/>
            <w:tcBorders>
              <w:top w:val="single" w:sz="4" w:space="0" w:color="auto"/>
              <w:left w:val="single" w:sz="4" w:space="0" w:color="auto"/>
              <w:bottom w:val="single" w:sz="4" w:space="0" w:color="auto"/>
              <w:right w:val="single" w:sz="4" w:space="0" w:color="auto"/>
            </w:tcBorders>
            <w:hideMark/>
          </w:tcPr>
          <w:p w:rsidR="00E777D7" w:rsidRPr="00037B3E" w:rsidRDefault="00E777D7" w:rsidP="00E777D7">
            <w:pPr>
              <w:tabs>
                <w:tab w:val="left" w:pos="2160"/>
                <w:tab w:val="left" w:pos="3600"/>
              </w:tabs>
              <w:jc w:val="both"/>
              <w:rPr>
                <w:lang w:val="uk-UA"/>
              </w:rPr>
            </w:pPr>
            <w:r w:rsidRPr="0083397B">
              <w:rPr>
                <w:lang w:val="uk-UA"/>
              </w:rPr>
              <w:t>Філія – Донецьке обласне управління акціонерного товариства «Державний ощадний банк України» (далі – Замовник).</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jc w:val="both"/>
              <w:rPr>
                <w:lang w:val="uk-UA"/>
              </w:rPr>
            </w:pPr>
            <w:r w:rsidRPr="002E6DC5">
              <w:rPr>
                <w:lang w:val="uk-UA"/>
              </w:rPr>
              <w:t>- місцезнаходження:</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jc w:val="both"/>
              <w:rPr>
                <w:lang w:val="uk-UA"/>
              </w:rPr>
            </w:pPr>
            <w:r w:rsidRPr="002E6DC5">
              <w:rPr>
                <w:lang w:val="uk-UA"/>
              </w:rPr>
              <w:t>вул. Сіверська, 54, м. Краматорськ, Донецька область, Україна, 84302.</w:t>
            </w:r>
          </w:p>
        </w:tc>
      </w:tr>
      <w:tr w:rsidR="00E777D7" w:rsidRPr="002E6DC5" w:rsidTr="00E777D7">
        <w:trPr>
          <w:trHeight w:val="1212"/>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lang w:val="uk-UA"/>
              </w:rPr>
            </w:pPr>
            <w:r w:rsidRPr="002E6DC5">
              <w:rPr>
                <w:lang w:val="uk-UA"/>
              </w:rPr>
              <w:t>- посадова особа замовника, уповноважена здійснювати зв'язок з учасниками:</w:t>
            </w:r>
            <w:bookmarkStart w:id="0" w:name="_GoBack"/>
            <w:bookmarkEnd w:id="0"/>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shd w:val="clear" w:color="auto" w:fill="FFFFFF"/>
              <w:jc w:val="both"/>
              <w:textAlignment w:val="top"/>
              <w:rPr>
                <w:lang w:val="uk-UA" w:eastAsia="uk-UA"/>
              </w:rPr>
            </w:pPr>
            <w:r w:rsidRPr="002E6DC5">
              <w:rPr>
                <w:b/>
                <w:lang w:val="uk-UA"/>
              </w:rPr>
              <w:t>з технічних питань</w:t>
            </w:r>
            <w:r w:rsidRPr="002E6DC5">
              <w:rPr>
                <w:lang w:val="uk-UA"/>
              </w:rPr>
              <w:t xml:space="preserve"> – </w:t>
            </w:r>
            <w:r>
              <w:rPr>
                <w:lang w:val="uk-UA"/>
              </w:rPr>
              <w:t>Виноградов</w:t>
            </w:r>
            <w:r w:rsidRPr="002E6DC5">
              <w:rPr>
                <w:lang w:val="uk-UA"/>
              </w:rPr>
              <w:t xml:space="preserve"> </w:t>
            </w:r>
            <w:r>
              <w:rPr>
                <w:lang w:val="uk-UA"/>
              </w:rPr>
              <w:t>Сергій</w:t>
            </w:r>
            <w:r w:rsidRPr="002E6DC5">
              <w:rPr>
                <w:lang w:val="uk-UA"/>
              </w:rPr>
              <w:t xml:space="preserve"> </w:t>
            </w:r>
            <w:r>
              <w:rPr>
                <w:lang w:val="uk-UA"/>
              </w:rPr>
              <w:t>Борисович</w:t>
            </w:r>
            <w:r w:rsidRPr="002E6DC5">
              <w:rPr>
                <w:lang w:val="uk-UA"/>
              </w:rPr>
              <w:t xml:space="preserve"> </w:t>
            </w:r>
            <w:r w:rsidRPr="002E6DC5">
              <w:rPr>
                <w:rFonts w:eastAsia="Calibri"/>
                <w:lang w:val="uk-UA" w:eastAsia="uk-UA"/>
              </w:rPr>
              <w:t xml:space="preserve">– </w:t>
            </w:r>
            <w:r>
              <w:rPr>
                <w:rFonts w:eastAsia="Calibri"/>
                <w:lang w:val="uk-UA" w:eastAsia="uk-UA"/>
              </w:rPr>
              <w:t>провідний інженер</w:t>
            </w:r>
            <w:r w:rsidRPr="002E6DC5">
              <w:rPr>
                <w:rFonts w:eastAsia="Calibri"/>
                <w:lang w:val="uk-UA" w:eastAsia="uk-UA"/>
              </w:rPr>
              <w:t xml:space="preserve"> </w:t>
            </w:r>
            <w:r w:rsidRPr="002E6DC5">
              <w:rPr>
                <w:lang w:val="uk-UA" w:eastAsia="uk-UA"/>
              </w:rPr>
              <w:t xml:space="preserve">відділу будівництва, експлуатації будівель та господарського обслуговування, вул. Ярослава Мудрого, 39-41, м. Краматорськ, Донецька область, 84301, </w:t>
            </w:r>
            <w:proofErr w:type="spellStart"/>
            <w:r w:rsidRPr="002E6DC5">
              <w:rPr>
                <w:lang w:val="uk-UA" w:eastAsia="uk-UA"/>
              </w:rPr>
              <w:t>тел</w:t>
            </w:r>
            <w:proofErr w:type="spellEnd"/>
            <w:r w:rsidRPr="002E6DC5">
              <w:rPr>
                <w:lang w:val="uk-UA" w:eastAsia="uk-UA"/>
              </w:rPr>
              <w:t>. (0</w:t>
            </w:r>
            <w:r>
              <w:rPr>
                <w:lang w:val="uk-UA" w:eastAsia="uk-UA"/>
              </w:rPr>
              <w:t>95</w:t>
            </w:r>
            <w:r w:rsidRPr="002E6DC5">
              <w:rPr>
                <w:lang w:val="uk-UA" w:eastAsia="uk-UA"/>
              </w:rPr>
              <w:t>) 4</w:t>
            </w:r>
            <w:r>
              <w:rPr>
                <w:lang w:val="uk-UA" w:eastAsia="uk-UA"/>
              </w:rPr>
              <w:t>51</w:t>
            </w:r>
            <w:r w:rsidRPr="002E6DC5">
              <w:rPr>
                <w:lang w:val="uk-UA" w:eastAsia="uk-UA"/>
              </w:rPr>
              <w:t>-</w:t>
            </w:r>
            <w:r>
              <w:rPr>
                <w:lang w:val="uk-UA" w:eastAsia="uk-UA"/>
              </w:rPr>
              <w:t>39</w:t>
            </w:r>
            <w:r w:rsidRPr="002E6DC5">
              <w:rPr>
                <w:lang w:val="uk-UA" w:eastAsia="uk-UA"/>
              </w:rPr>
              <w:t>-6</w:t>
            </w:r>
            <w:r>
              <w:rPr>
                <w:lang w:val="uk-UA" w:eastAsia="uk-UA"/>
              </w:rPr>
              <w:t>8</w:t>
            </w:r>
            <w:r w:rsidRPr="002E6DC5">
              <w:rPr>
                <w:lang w:val="uk-UA" w:eastAsia="uk-UA"/>
              </w:rPr>
              <w:t>;</w:t>
            </w:r>
          </w:p>
          <w:p w:rsidR="00E777D7" w:rsidRPr="002E6DC5" w:rsidRDefault="00E777D7" w:rsidP="00E777D7">
            <w:pPr>
              <w:shd w:val="clear" w:color="auto" w:fill="FFFFFF"/>
              <w:jc w:val="both"/>
              <w:textAlignment w:val="top"/>
              <w:rPr>
                <w:lang w:val="uk-UA"/>
              </w:rPr>
            </w:pPr>
            <w:r w:rsidRPr="002E6DC5">
              <w:rPr>
                <w:lang w:val="uk-UA"/>
              </w:rPr>
              <w:t>e-</w:t>
            </w:r>
            <w:proofErr w:type="spellStart"/>
            <w:r w:rsidRPr="002E6DC5">
              <w:rPr>
                <w:lang w:val="uk-UA"/>
              </w:rPr>
              <w:t>mail</w:t>
            </w:r>
            <w:proofErr w:type="spellEnd"/>
            <w:r w:rsidRPr="002E6DC5">
              <w:rPr>
                <w:lang w:val="uk-UA"/>
              </w:rPr>
              <w:t xml:space="preserve">: </w:t>
            </w:r>
            <w:proofErr w:type="spellStart"/>
            <w:r>
              <w:rPr>
                <w:lang w:val="en-US"/>
              </w:rPr>
              <w:t>Vynohradovsb</w:t>
            </w:r>
            <w:proofErr w:type="spellEnd"/>
            <w:r w:rsidRPr="002E6DC5">
              <w:rPr>
                <w:lang w:val="uk-UA"/>
              </w:rPr>
              <w:t>@oschadbank.ua</w:t>
            </w:r>
          </w:p>
          <w:p w:rsidR="00E777D7" w:rsidRPr="002E6DC5" w:rsidRDefault="00E777D7" w:rsidP="00E777D7">
            <w:pPr>
              <w:tabs>
                <w:tab w:val="left" w:pos="2160"/>
                <w:tab w:val="left" w:pos="3600"/>
              </w:tabs>
              <w:jc w:val="both"/>
              <w:rPr>
                <w:color w:val="000000" w:themeColor="text1"/>
                <w:lang w:val="uk-UA" w:eastAsia="uk-UA"/>
              </w:rPr>
            </w:pPr>
            <w:r w:rsidRPr="002E6DC5">
              <w:rPr>
                <w:b/>
                <w:lang w:val="uk-UA"/>
              </w:rPr>
              <w:t>з організаційних питань</w:t>
            </w:r>
            <w:r w:rsidRPr="002E6DC5">
              <w:rPr>
                <w:lang w:val="uk-UA"/>
              </w:rPr>
              <w:t xml:space="preserve"> – Літвін Юлія Леонідівна – провідний юрисконсульт юридичного відділу, </w:t>
            </w:r>
            <w:r w:rsidRPr="002E6DC5">
              <w:rPr>
                <w:color w:val="000000" w:themeColor="text1"/>
                <w:spacing w:val="6"/>
                <w:lang w:val="uk-UA"/>
              </w:rPr>
              <w:t>секретар комітету з конкурсних торгів</w:t>
            </w:r>
            <w:r w:rsidRPr="002E6DC5">
              <w:rPr>
                <w:color w:val="000000" w:themeColor="text1"/>
                <w:lang w:val="uk-UA"/>
              </w:rPr>
              <w:t xml:space="preserve">, </w:t>
            </w:r>
            <w:r w:rsidRPr="002E6DC5">
              <w:rPr>
                <w:color w:val="000000" w:themeColor="text1"/>
                <w:lang w:val="uk-UA" w:eastAsia="uk-UA"/>
              </w:rPr>
              <w:t xml:space="preserve">вул. Ярослава Мудрого, 39-41, м. Краматорськ, Донецька область, 84301, </w:t>
            </w:r>
            <w:proofErr w:type="spellStart"/>
            <w:r w:rsidRPr="002E6DC5">
              <w:rPr>
                <w:color w:val="000000" w:themeColor="text1"/>
                <w:lang w:val="uk-UA" w:eastAsia="uk-UA"/>
              </w:rPr>
              <w:t>тел</w:t>
            </w:r>
            <w:proofErr w:type="spellEnd"/>
            <w:r w:rsidRPr="002E6DC5">
              <w:rPr>
                <w:color w:val="000000" w:themeColor="text1"/>
                <w:lang w:val="uk-UA" w:eastAsia="uk-UA"/>
              </w:rPr>
              <w:t>. (050) 071-75-61</w:t>
            </w:r>
          </w:p>
          <w:p w:rsidR="00E777D7" w:rsidRPr="002E6DC5" w:rsidRDefault="00E777D7" w:rsidP="00E777D7">
            <w:pPr>
              <w:tabs>
                <w:tab w:val="left" w:pos="2160"/>
                <w:tab w:val="left" w:pos="3600"/>
              </w:tabs>
              <w:jc w:val="both"/>
              <w:rPr>
                <w:lang w:val="uk-UA"/>
              </w:rPr>
            </w:pPr>
            <w:r w:rsidRPr="002E6DC5">
              <w:rPr>
                <w:lang w:val="uk-UA"/>
              </w:rPr>
              <w:t>e-</w:t>
            </w:r>
            <w:proofErr w:type="spellStart"/>
            <w:r w:rsidRPr="002E6DC5">
              <w:rPr>
                <w:lang w:val="uk-UA"/>
              </w:rPr>
              <w:t>mail</w:t>
            </w:r>
            <w:proofErr w:type="spellEnd"/>
            <w:r w:rsidRPr="002E6DC5">
              <w:rPr>
                <w:lang w:val="uk-UA"/>
              </w:rPr>
              <w:t>: LitvinYL@oschadbank.ua</w:t>
            </w:r>
          </w:p>
        </w:tc>
      </w:tr>
      <w:tr w:rsidR="00E777D7" w:rsidRPr="002E6DC5" w:rsidTr="00E777D7">
        <w:trPr>
          <w:trHeight w:val="353"/>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b/>
                <w:lang w:val="uk-UA"/>
              </w:rPr>
            </w:pPr>
            <w:r w:rsidRPr="002E6DC5">
              <w:rPr>
                <w:b/>
                <w:lang w:val="uk-UA"/>
              </w:rPr>
              <w:t>2. Інформація про предмет закупівлі</w:t>
            </w:r>
          </w:p>
        </w:tc>
        <w:tc>
          <w:tcPr>
            <w:tcW w:w="7441" w:type="dxa"/>
            <w:tcBorders>
              <w:top w:val="single" w:sz="4" w:space="0" w:color="auto"/>
              <w:left w:val="single" w:sz="4" w:space="0" w:color="auto"/>
              <w:bottom w:val="single" w:sz="4" w:space="0" w:color="auto"/>
              <w:right w:val="single" w:sz="4" w:space="0" w:color="auto"/>
            </w:tcBorders>
          </w:tcPr>
          <w:p w:rsidR="00E777D7" w:rsidRPr="002E6DC5" w:rsidRDefault="00E777D7" w:rsidP="00E777D7">
            <w:pPr>
              <w:tabs>
                <w:tab w:val="left" w:pos="2160"/>
                <w:tab w:val="left" w:pos="3600"/>
              </w:tabs>
              <w:jc w:val="both"/>
              <w:rPr>
                <w:lang w:val="uk-UA"/>
              </w:rPr>
            </w:pP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lang w:val="uk-UA"/>
              </w:rPr>
            </w:pPr>
            <w:r w:rsidRPr="002E6DC5">
              <w:rPr>
                <w:lang w:val="uk-UA"/>
              </w:rPr>
              <w:t>- найменування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keepNext/>
              <w:jc w:val="both"/>
              <w:outlineLvl w:val="0"/>
              <w:rPr>
                <w:color w:val="000000"/>
                <w:lang w:val="uk-UA"/>
              </w:rPr>
            </w:pPr>
            <w:r w:rsidRPr="002E6DC5">
              <w:rPr>
                <w:color w:val="000000"/>
                <w:lang w:val="uk-UA"/>
              </w:rPr>
              <w:t>Офісне  устаткування та приладдя різне (канцелярське приладдя різне)</w:t>
            </w:r>
          </w:p>
          <w:p w:rsidR="00E777D7" w:rsidRPr="002E6DC5" w:rsidRDefault="00E777D7" w:rsidP="00E777D7">
            <w:pPr>
              <w:keepNext/>
              <w:jc w:val="both"/>
              <w:outlineLvl w:val="0"/>
              <w:rPr>
                <w:lang w:val="uk-UA"/>
              </w:rPr>
            </w:pPr>
            <w:r w:rsidRPr="002E6DC5">
              <w:rPr>
                <w:color w:val="000000"/>
                <w:lang w:val="uk-UA"/>
              </w:rPr>
              <w:t xml:space="preserve"> </w:t>
            </w:r>
            <w:r w:rsidRPr="002E6DC5">
              <w:rPr>
                <w:lang w:val="uk-UA"/>
              </w:rPr>
              <w:t>(далі – Предмет закупівлі /Товар).</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lang w:val="uk-UA"/>
              </w:rPr>
            </w:pPr>
            <w:r w:rsidRPr="002E6DC5">
              <w:rPr>
                <w:lang w:val="uk-UA"/>
              </w:rPr>
              <w:t>- вид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lang w:val="uk-UA"/>
              </w:rPr>
            </w:pPr>
            <w:r w:rsidRPr="002E6DC5">
              <w:rPr>
                <w:lang w:val="uk-UA"/>
              </w:rPr>
              <w:t>Товар</w:t>
            </w:r>
            <w:r w:rsidRPr="002E6DC5">
              <w:rPr>
                <w:sz w:val="28"/>
                <w:szCs w:val="28"/>
                <w:lang w:val="uk-UA"/>
              </w:rPr>
              <w:t>.</w:t>
            </w:r>
          </w:p>
        </w:tc>
      </w:tr>
      <w:tr w:rsidR="00E777D7" w:rsidRPr="002E6DC5" w:rsidTr="00E777D7">
        <w:trPr>
          <w:trHeight w:val="561"/>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rPr>
                <w:rFonts w:ascii="Times New Roman" w:hAnsi="Times New Roman"/>
                <w:sz w:val="24"/>
                <w:szCs w:val="24"/>
                <w:lang w:eastAsia="uk-UA"/>
              </w:rPr>
            </w:pPr>
            <w:r w:rsidRPr="002E6DC5">
              <w:rPr>
                <w:rFonts w:ascii="Times New Roman" w:eastAsia="Times New Roman" w:hAnsi="Times New Roman"/>
                <w:sz w:val="24"/>
                <w:szCs w:val="24"/>
                <w:lang w:eastAsia="ru-RU"/>
              </w:rPr>
              <w:t>-</w:t>
            </w:r>
            <w:r w:rsidRPr="002E6DC5">
              <w:rPr>
                <w:rFonts w:ascii="Times New Roman" w:hAnsi="Times New Roman"/>
                <w:sz w:val="24"/>
                <w:szCs w:val="24"/>
              </w:rPr>
              <w:t xml:space="preserve"> місце поставки товарів (надання послуг, виконання робіт):</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jc w:val="both"/>
              <w:rPr>
                <w:rFonts w:ascii="Times New Roman CYR" w:eastAsia="Calibri" w:hAnsi="Times New Roman CYR" w:cs="Times New Roman CYR"/>
                <w:lang w:val="uk-UA" w:eastAsia="en-US"/>
              </w:rPr>
            </w:pPr>
            <w:r w:rsidRPr="002E6DC5">
              <w:rPr>
                <w:rFonts w:ascii="Times New Roman CYR" w:eastAsia="Calibri" w:hAnsi="Times New Roman CYR" w:cs="Times New Roman CYR"/>
                <w:lang w:val="uk-UA" w:eastAsia="en-US"/>
              </w:rPr>
              <w:t xml:space="preserve">Склад філії – Донецького обласного управління АТ «Ощадбанк» за </w:t>
            </w:r>
            <w:proofErr w:type="spellStart"/>
            <w:r w:rsidRPr="002E6DC5">
              <w:rPr>
                <w:rFonts w:ascii="Times New Roman CYR" w:eastAsia="Calibri" w:hAnsi="Times New Roman CYR" w:cs="Times New Roman CYR"/>
                <w:lang w:val="uk-UA" w:eastAsia="en-US"/>
              </w:rPr>
              <w:t>адресою</w:t>
            </w:r>
            <w:proofErr w:type="spellEnd"/>
            <w:r w:rsidRPr="002E6DC5">
              <w:rPr>
                <w:rFonts w:ascii="Times New Roman CYR" w:eastAsia="Calibri" w:hAnsi="Times New Roman CYR" w:cs="Times New Roman CYR"/>
                <w:lang w:val="uk-UA" w:eastAsia="en-US"/>
              </w:rPr>
              <w:t xml:space="preserve">: </w:t>
            </w:r>
            <w:r w:rsidRPr="002E6DC5">
              <w:rPr>
                <w:rFonts w:eastAsia="Calibri"/>
                <w:lang w:val="uk-UA" w:eastAsia="uk-UA"/>
              </w:rPr>
              <w:t>вул. Ярослава Мудрого, 39-41, м. Краматорськ, Донецька область, 84301.</w:t>
            </w:r>
          </w:p>
          <w:p w:rsidR="00E777D7" w:rsidRPr="002E6DC5" w:rsidRDefault="00E777D7" w:rsidP="00E777D7">
            <w:pPr>
              <w:pStyle w:val="a4"/>
              <w:rPr>
                <w:rFonts w:ascii="Times New Roman" w:hAnsi="Times New Roman"/>
                <w:sz w:val="24"/>
                <w:szCs w:val="24"/>
              </w:rPr>
            </w:pPr>
          </w:p>
        </w:tc>
      </w:tr>
      <w:tr w:rsidR="00E777D7" w:rsidRPr="002E6DC5" w:rsidTr="00E777D7">
        <w:trPr>
          <w:trHeight w:val="1365"/>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rPr>
                <w:rFonts w:ascii="Times New Roman" w:hAnsi="Times New Roman"/>
                <w:sz w:val="24"/>
                <w:szCs w:val="24"/>
                <w:lang w:eastAsia="uk-UA"/>
              </w:rPr>
            </w:pPr>
            <w:r w:rsidRPr="002E6DC5">
              <w:rPr>
                <w:rFonts w:ascii="Times New Roman" w:hAnsi="Times New Roman"/>
                <w:sz w:val="24"/>
                <w:szCs w:val="24"/>
                <w:lang w:eastAsia="uk-UA"/>
              </w:rPr>
              <w:t xml:space="preserve">- кількість </w:t>
            </w:r>
            <w:r w:rsidRPr="002E6DC5">
              <w:rPr>
                <w:rFonts w:ascii="Times New Roman" w:hAnsi="Times New Roman"/>
                <w:sz w:val="24"/>
                <w:szCs w:val="24"/>
              </w:rPr>
              <w:t>(найменування), обсяг поставки товарів (надання послуг, виконання робіт):</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rPr>
                <w:rFonts w:ascii="Times New Roman" w:hAnsi="Times New Roman"/>
                <w:sz w:val="24"/>
                <w:szCs w:val="24"/>
              </w:rPr>
            </w:pPr>
            <w:r>
              <w:rPr>
                <w:rFonts w:ascii="Times New Roman" w:hAnsi="Times New Roman"/>
                <w:sz w:val="24"/>
                <w:szCs w:val="24"/>
                <w:lang w:eastAsia="ru-RU"/>
              </w:rPr>
              <w:t>26</w:t>
            </w:r>
            <w:r w:rsidRPr="002E6DC5">
              <w:rPr>
                <w:rFonts w:ascii="Times New Roman" w:hAnsi="Times New Roman"/>
                <w:sz w:val="24"/>
                <w:szCs w:val="24"/>
                <w:lang w:eastAsia="ru-RU"/>
              </w:rPr>
              <w:t xml:space="preserve"> (</w:t>
            </w:r>
            <w:r>
              <w:rPr>
                <w:rFonts w:ascii="Times New Roman" w:hAnsi="Times New Roman"/>
                <w:sz w:val="24"/>
                <w:szCs w:val="24"/>
                <w:lang w:eastAsia="ru-RU"/>
              </w:rPr>
              <w:t>двадцять шість</w:t>
            </w:r>
            <w:r w:rsidRPr="002E6DC5">
              <w:rPr>
                <w:rFonts w:ascii="Times New Roman" w:hAnsi="Times New Roman"/>
                <w:sz w:val="24"/>
                <w:szCs w:val="24"/>
                <w:lang w:eastAsia="ru-RU"/>
              </w:rPr>
              <w:t>) найменувань</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rPr>
                <w:rFonts w:ascii="Times New Roman" w:hAnsi="Times New Roman"/>
                <w:sz w:val="24"/>
                <w:szCs w:val="24"/>
                <w:lang w:eastAsia="uk-UA"/>
              </w:rPr>
            </w:pPr>
            <w:r w:rsidRPr="002E6DC5">
              <w:rPr>
                <w:rFonts w:ascii="Times New Roman" w:hAnsi="Times New Roman"/>
                <w:sz w:val="24"/>
                <w:szCs w:val="24"/>
                <w:lang w:eastAsia="uk-UA"/>
              </w:rPr>
              <w:t xml:space="preserve">- </w:t>
            </w:r>
            <w:r w:rsidRPr="002E6DC5">
              <w:rPr>
                <w:rFonts w:ascii="Times New Roman" w:hAnsi="Times New Roman"/>
                <w:sz w:val="24"/>
                <w:szCs w:val="24"/>
              </w:rPr>
              <w:t>строк поставки товарів:</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jc w:val="both"/>
              <w:rPr>
                <w:rFonts w:ascii="Times New Roman" w:hAnsi="Times New Roman"/>
                <w:sz w:val="24"/>
                <w:szCs w:val="24"/>
              </w:rPr>
            </w:pPr>
            <w:r w:rsidRPr="003730EC">
              <w:rPr>
                <w:rFonts w:ascii="Times New Roman" w:hAnsi="Times New Roman" w:cs="Times New Roman"/>
                <w:sz w:val="24"/>
                <w:szCs w:val="24"/>
              </w:rPr>
              <w:t xml:space="preserve">Протягом 15 (п’ятнадцяти) календарних днів з дати </w:t>
            </w:r>
            <w:r w:rsidRPr="002A5F11">
              <w:rPr>
                <w:rFonts w:ascii="Times New Roman" w:hAnsi="Times New Roman" w:cs="Times New Roman"/>
                <w:sz w:val="24"/>
                <w:szCs w:val="24"/>
              </w:rPr>
              <w:t>отримання Заявки на поставку Товару. Строк дії договору – до 31.12.2021 року</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rPr>
                <w:b/>
                <w:lang w:val="uk-UA"/>
              </w:rPr>
            </w:pPr>
            <w:r w:rsidRPr="002E6DC5">
              <w:rPr>
                <w:b/>
                <w:lang w:val="uk-UA"/>
              </w:rPr>
              <w:t>3. Процедура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2160"/>
                <w:tab w:val="left" w:pos="3600"/>
              </w:tabs>
              <w:jc w:val="both"/>
              <w:rPr>
                <w:lang w:val="uk-UA"/>
              </w:rPr>
            </w:pPr>
            <w:r w:rsidRPr="002E6DC5">
              <w:rPr>
                <w:lang w:val="uk-UA"/>
              </w:rPr>
              <w:t xml:space="preserve">Відкриті торги із використанням електронних засобів (аукціон). </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t>4. Очікувана вартість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jc w:val="both"/>
              <w:rPr>
                <w:rFonts w:ascii="Times New Roman" w:hAnsi="Times New Roman" w:cs="Times New Roman"/>
                <w:sz w:val="24"/>
                <w:szCs w:val="24"/>
              </w:rPr>
            </w:pPr>
            <w:r w:rsidRPr="002E6DC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50</w:t>
            </w:r>
            <w:r w:rsidRPr="002E6DC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w:t>
            </w:r>
            <w:r w:rsidRPr="002E6DC5">
              <w:rPr>
                <w:rFonts w:ascii="Times New Roman" w:hAnsi="Times New Roman" w:cs="Times New Roman"/>
                <w:color w:val="000000" w:themeColor="text1"/>
                <w:sz w:val="24"/>
                <w:szCs w:val="24"/>
              </w:rPr>
              <w:t xml:space="preserve">00,00 (триста </w:t>
            </w:r>
            <w:r>
              <w:rPr>
                <w:rFonts w:ascii="Times New Roman" w:hAnsi="Times New Roman" w:cs="Times New Roman"/>
                <w:color w:val="000000" w:themeColor="text1"/>
                <w:sz w:val="24"/>
                <w:szCs w:val="24"/>
              </w:rPr>
              <w:t>п</w:t>
            </w:r>
            <w:r w:rsidRPr="002E6DC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тдесят</w:t>
            </w:r>
            <w:r w:rsidRPr="002E6DC5">
              <w:rPr>
                <w:rFonts w:ascii="Times New Roman" w:hAnsi="Times New Roman" w:cs="Times New Roman"/>
                <w:color w:val="000000" w:themeColor="text1"/>
                <w:sz w:val="24"/>
                <w:szCs w:val="24"/>
              </w:rPr>
              <w:t xml:space="preserve"> тисяч  гривень 00 коп.) з ПДВ.</w:t>
            </w:r>
          </w:p>
        </w:tc>
      </w:tr>
      <w:tr w:rsidR="00E777D7" w:rsidRPr="00356434"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 xml:space="preserve">5. Крок пониження </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jc w:val="both"/>
              <w:rPr>
                <w:rFonts w:eastAsia="Calibri"/>
                <w:color w:val="000000" w:themeColor="text1"/>
                <w:lang w:val="uk-UA"/>
              </w:rPr>
            </w:pPr>
            <w:r w:rsidRPr="002E6DC5">
              <w:rPr>
                <w:rFonts w:eastAsia="Calibri"/>
                <w:color w:val="000000" w:themeColor="text1"/>
                <w:lang w:val="uk-UA"/>
              </w:rPr>
              <w:t xml:space="preserve">Розмір кроку становить  - </w:t>
            </w:r>
            <w:r>
              <w:rPr>
                <w:rFonts w:eastAsia="Calibri"/>
                <w:color w:val="000000" w:themeColor="text1"/>
                <w:lang w:val="uk-UA"/>
              </w:rPr>
              <w:t>2 00</w:t>
            </w:r>
            <w:r w:rsidRPr="002E6DC5">
              <w:rPr>
                <w:rFonts w:eastAsia="Calibri"/>
                <w:color w:val="000000" w:themeColor="text1"/>
                <w:lang w:val="uk-UA"/>
              </w:rPr>
              <w:t>0,00 грн. (дві тисячі грн.)  з ПДВ</w:t>
            </w:r>
          </w:p>
          <w:p w:rsidR="00E777D7" w:rsidRPr="002E6DC5" w:rsidRDefault="00E777D7" w:rsidP="00E777D7">
            <w:pPr>
              <w:jc w:val="both"/>
              <w:rPr>
                <w:i/>
                <w:lang w:val="uk-UA"/>
              </w:rPr>
            </w:pPr>
            <w:r w:rsidRPr="002E6DC5">
              <w:rPr>
                <w:i/>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 xml:space="preserve">6. Інформація про валюту (валюти), у якій (яких) повинна бути розрахована і зазначена ціна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8244"/>
                <w:tab w:val="left" w:pos="9160"/>
                <w:tab w:val="left" w:pos="10076"/>
                <w:tab w:val="left" w:pos="10992"/>
                <w:tab w:val="left" w:pos="11908"/>
                <w:tab w:val="left" w:pos="12824"/>
                <w:tab w:val="left" w:pos="13740"/>
                <w:tab w:val="left" w:pos="14656"/>
              </w:tabs>
              <w:jc w:val="both"/>
              <w:rPr>
                <w:i/>
                <w:lang w:val="uk-UA"/>
              </w:rPr>
            </w:pPr>
            <w:r w:rsidRPr="002E6DC5">
              <w:rPr>
                <w:lang w:val="uk-UA"/>
              </w:rPr>
              <w:t>Валютою пропозиції є гривня.</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lastRenderedPageBreak/>
              <w:t>7. Початок проведення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8244"/>
                <w:tab w:val="left" w:pos="9160"/>
                <w:tab w:val="left" w:pos="10076"/>
                <w:tab w:val="left" w:pos="10992"/>
                <w:tab w:val="left" w:pos="11908"/>
                <w:tab w:val="left" w:pos="12824"/>
                <w:tab w:val="left" w:pos="13740"/>
                <w:tab w:val="left" w:pos="14656"/>
              </w:tabs>
              <w:jc w:val="both"/>
              <w:rPr>
                <w:lang w:val="uk-UA"/>
              </w:rPr>
            </w:pPr>
            <w:r w:rsidRPr="002E6DC5">
              <w:rPr>
                <w:lang w:val="uk-UA"/>
              </w:rPr>
              <w:t>липень 202</w:t>
            </w:r>
            <w:r>
              <w:rPr>
                <w:lang w:val="uk-UA"/>
              </w:rPr>
              <w:t>1</w:t>
            </w:r>
            <w:r w:rsidRPr="002E6DC5">
              <w:rPr>
                <w:lang w:val="uk-UA"/>
              </w:rPr>
              <w:t xml:space="preserve"> року</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8. Період уточнень пропозицій</w:t>
            </w:r>
          </w:p>
        </w:tc>
        <w:tc>
          <w:tcPr>
            <w:tcW w:w="7441" w:type="dxa"/>
            <w:tcBorders>
              <w:top w:val="single" w:sz="4" w:space="0" w:color="auto"/>
              <w:left w:val="single" w:sz="4" w:space="0" w:color="auto"/>
              <w:bottom w:val="single" w:sz="4" w:space="0" w:color="auto"/>
              <w:right w:val="single" w:sz="4" w:space="0" w:color="auto"/>
            </w:tcBorders>
            <w:hideMark/>
          </w:tcPr>
          <w:p w:rsidR="00E777D7" w:rsidRPr="00037B3E" w:rsidRDefault="00E777D7" w:rsidP="00E777D7">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Pr="00037B3E">
              <w:rPr>
                <w:lang w:val="uk-UA"/>
              </w:rPr>
              <w:t xml:space="preserve"> робочих днів з дати розміщення оголошення. </w:t>
            </w:r>
          </w:p>
          <w:p w:rsidR="00E777D7" w:rsidRPr="00037B3E" w:rsidRDefault="00E777D7" w:rsidP="00E777D7">
            <w:pPr>
              <w:tabs>
                <w:tab w:val="left" w:pos="8244"/>
                <w:tab w:val="left" w:pos="9160"/>
                <w:tab w:val="left" w:pos="10076"/>
                <w:tab w:val="left" w:pos="10992"/>
                <w:tab w:val="left" w:pos="11908"/>
                <w:tab w:val="left" w:pos="12824"/>
                <w:tab w:val="left" w:pos="13740"/>
                <w:tab w:val="left" w:pos="14656"/>
              </w:tabs>
              <w:jc w:val="both"/>
              <w:rPr>
                <w:lang w:val="uk-UA"/>
              </w:rPr>
            </w:pP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9. Термін подання пропозицій</w:t>
            </w:r>
          </w:p>
        </w:tc>
        <w:tc>
          <w:tcPr>
            <w:tcW w:w="7441" w:type="dxa"/>
            <w:tcBorders>
              <w:top w:val="single" w:sz="4" w:space="0" w:color="auto"/>
              <w:left w:val="single" w:sz="4" w:space="0" w:color="auto"/>
              <w:bottom w:val="single" w:sz="4" w:space="0" w:color="auto"/>
              <w:right w:val="single" w:sz="4" w:space="0" w:color="auto"/>
            </w:tcBorders>
            <w:hideMark/>
          </w:tcPr>
          <w:p w:rsidR="00E777D7" w:rsidRPr="00037B3E" w:rsidRDefault="00E777D7" w:rsidP="00E777D7">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Pr="00037B3E">
              <w:rPr>
                <w:lang w:val="uk-UA"/>
              </w:rPr>
              <w:t xml:space="preserve"> робочих днів з дати закінчення періоду уточнень.</w:t>
            </w:r>
          </w:p>
          <w:p w:rsidR="00E777D7" w:rsidRPr="00037B3E" w:rsidRDefault="00E777D7" w:rsidP="00E777D7">
            <w:pPr>
              <w:ind w:firstLine="219"/>
              <w:jc w:val="both"/>
              <w:rPr>
                <w:rFonts w:eastAsia="Calibri"/>
                <w:i/>
                <w:lang w:val="uk-UA"/>
              </w:rPr>
            </w:pP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 xml:space="preserve">10. Інформація про мову (мови), якою (якими) повинні бути складені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ind w:firstLine="219"/>
              <w:jc w:val="both"/>
              <w:rPr>
                <w:rFonts w:eastAsia="Calibri"/>
                <w:lang w:val="uk-UA"/>
              </w:rPr>
            </w:pPr>
            <w:r w:rsidRPr="002E6DC5">
              <w:rPr>
                <w:rFonts w:eastAsia="Calibri"/>
                <w:lang w:val="uk-UA"/>
              </w:rPr>
              <w:t>Документи, що складаються та подаються Учасниками у складі пропозицій, повинні бути складені українською мовою.</w:t>
            </w:r>
          </w:p>
          <w:p w:rsidR="00E777D7" w:rsidRPr="002E6DC5" w:rsidRDefault="00E777D7" w:rsidP="00E777D7">
            <w:pPr>
              <w:ind w:firstLine="219"/>
              <w:jc w:val="both"/>
              <w:rPr>
                <w:rFonts w:eastAsia="Calibri"/>
                <w:i/>
                <w:lang w:val="uk-UA"/>
              </w:rPr>
            </w:pPr>
            <w:r w:rsidRPr="002E6DC5">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11. Забезпечення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ind w:firstLine="219"/>
              <w:jc w:val="both"/>
              <w:rPr>
                <w:rFonts w:eastAsia="Calibri"/>
                <w:i/>
                <w:highlight w:val="yellow"/>
                <w:lang w:val="uk-UA"/>
              </w:rPr>
            </w:pPr>
            <w:r w:rsidRPr="002E6DC5">
              <w:rPr>
                <w:lang w:val="uk-UA"/>
              </w:rPr>
              <w:t>Не вимагається</w:t>
            </w: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E6DC5">
              <w:rPr>
                <w:b/>
                <w:lang w:val="uk-UA"/>
              </w:rPr>
              <w:t xml:space="preserve">12. </w:t>
            </w:r>
            <w:r w:rsidRPr="002E6DC5">
              <w:rPr>
                <w:b/>
                <w:lang w:val="uk-UA" w:eastAsia="uk-UA"/>
              </w:rPr>
              <w:t>Умови повернення чи неповернення забезпечення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46"/>
              <w:jc w:val="both"/>
              <w:rPr>
                <w:rFonts w:ascii="Times New Roman" w:hAnsi="Times New Roman" w:cs="Times New Roman"/>
                <w:sz w:val="24"/>
                <w:szCs w:val="24"/>
              </w:rPr>
            </w:pPr>
            <w:r w:rsidRPr="002E6DC5">
              <w:rPr>
                <w:rFonts w:ascii="Times New Roman" w:hAnsi="Times New Roman" w:cs="Times New Roman"/>
                <w:sz w:val="24"/>
                <w:szCs w:val="24"/>
              </w:rPr>
              <w:t>Не вимагається</w:t>
            </w:r>
          </w:p>
        </w:tc>
      </w:tr>
      <w:tr w:rsidR="00E777D7" w:rsidRPr="002E6DC5" w:rsidTr="00E777D7">
        <w:trPr>
          <w:trHeight w:val="80"/>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ind w:right="-5"/>
              <w:rPr>
                <w:lang w:val="uk-UA"/>
              </w:rPr>
            </w:pPr>
            <w:r w:rsidRPr="002E6DC5">
              <w:rPr>
                <w:b/>
                <w:lang w:val="uk-UA"/>
              </w:rPr>
              <w:t xml:space="preserve">13. Кваліфікаційні критерії та вимоги до учасників </w:t>
            </w:r>
          </w:p>
        </w:tc>
        <w:tc>
          <w:tcPr>
            <w:tcW w:w="7441" w:type="dxa"/>
            <w:tcBorders>
              <w:top w:val="single" w:sz="4" w:space="0" w:color="auto"/>
              <w:left w:val="single" w:sz="4" w:space="0" w:color="auto"/>
              <w:bottom w:val="single" w:sz="4" w:space="0" w:color="auto"/>
              <w:right w:val="single" w:sz="4" w:space="0" w:color="auto"/>
            </w:tcBorders>
          </w:tcPr>
          <w:p w:rsidR="00E777D7" w:rsidRPr="00495703" w:rsidRDefault="00E777D7" w:rsidP="00E777D7">
            <w:pPr>
              <w:pStyle w:val="a4"/>
              <w:jc w:val="both"/>
              <w:rPr>
                <w:rFonts w:ascii="Times New Roman" w:hAnsi="Times New Roman"/>
                <w:bCs/>
                <w:sz w:val="24"/>
                <w:szCs w:val="24"/>
              </w:rPr>
            </w:pPr>
            <w:r w:rsidRPr="00495703">
              <w:rPr>
                <w:rFonts w:ascii="Times New Roman" w:hAnsi="Times New Roman"/>
                <w:b/>
                <w:bCs/>
                <w:sz w:val="24"/>
                <w:szCs w:val="24"/>
              </w:rPr>
              <w:t>Учасники у складі пропозиції повинні завантажити документи у сканованому форматі PDF,</w:t>
            </w:r>
            <w:r w:rsidRPr="00495703">
              <w:rPr>
                <w:rFonts w:ascii="Times New Roman" w:hAnsi="Times New Roman"/>
                <w:sz w:val="24"/>
                <w:szCs w:val="24"/>
              </w:rPr>
              <w:t xml:space="preserve"> </w:t>
            </w:r>
            <w:r w:rsidRPr="00495703">
              <w:rPr>
                <w:rFonts w:ascii="Times New Roman" w:hAnsi="Times New Roman"/>
                <w:b/>
                <w:bCs/>
                <w:sz w:val="24"/>
                <w:szCs w:val="24"/>
              </w:rPr>
              <w:t>які підтвердять кваліфікаційні дані, а саме:</w:t>
            </w:r>
            <w:r w:rsidRPr="00495703">
              <w:rPr>
                <w:rFonts w:ascii="Times New Roman" w:hAnsi="Times New Roman"/>
                <w:bCs/>
                <w:sz w:val="24"/>
                <w:szCs w:val="24"/>
                <w:vertAlign w:val="superscript"/>
              </w:rPr>
              <w:t>1</w:t>
            </w:r>
          </w:p>
          <w:p w:rsidR="00E777D7" w:rsidRDefault="00E777D7" w:rsidP="00E777D7">
            <w:pPr>
              <w:pStyle w:val="a4"/>
              <w:ind w:firstLine="246"/>
              <w:jc w:val="both"/>
              <w:rPr>
                <w:rFonts w:ascii="Times New Roman" w:hAnsi="Times New Roman"/>
                <w:i/>
                <w:sz w:val="24"/>
                <w:szCs w:val="24"/>
                <w:vertAlign w:val="subscript"/>
              </w:rPr>
            </w:pPr>
            <w:r w:rsidRPr="00495703">
              <w:rPr>
                <w:rFonts w:ascii="Times New Roman" w:hAnsi="Times New Roman"/>
                <w:i/>
                <w:sz w:val="24"/>
                <w:szCs w:val="24"/>
                <w:vertAlign w:val="superscript"/>
              </w:rPr>
              <w:t>1</w:t>
            </w:r>
            <w:r w:rsidRPr="00495703">
              <w:rPr>
                <w:rFonts w:ascii="Times New Roman" w:hAnsi="Times New Roman"/>
                <w:i/>
                <w:sz w:val="24"/>
                <w:szCs w:val="24"/>
                <w:vertAlign w:val="subscript"/>
              </w:rPr>
              <w:t>спосіб та форма подання: кожен документ, що складається</w:t>
            </w:r>
            <w:r>
              <w:rPr>
                <w:rFonts w:ascii="Times New Roman" w:hAnsi="Times New Roman"/>
                <w:i/>
                <w:sz w:val="24"/>
                <w:szCs w:val="24"/>
                <w:vertAlign w:val="subscript"/>
              </w:rPr>
              <w:t xml:space="preserve"> з</w:t>
            </w:r>
            <w:r w:rsidRPr="00495703">
              <w:rPr>
                <w:rFonts w:ascii="Times New Roman" w:hAnsi="Times New Roman"/>
                <w:i/>
                <w:sz w:val="24"/>
                <w:szCs w:val="24"/>
                <w:vertAlign w:val="subscript"/>
              </w:rPr>
              <w:t xml:space="preserve"> декількох сторінок, сканується одним файлом, називається відповідно до змісту документа та завантажується по порядку, як визначено нижче:</w:t>
            </w:r>
          </w:p>
          <w:p w:rsidR="00E777D7" w:rsidRPr="00495703" w:rsidRDefault="00E777D7" w:rsidP="00E777D7">
            <w:pPr>
              <w:jc w:val="both"/>
              <w:rPr>
                <w:rFonts w:eastAsia="Calibri"/>
                <w:lang w:val="uk-UA"/>
              </w:rPr>
            </w:pPr>
            <w:r w:rsidRPr="00495703">
              <w:rPr>
                <w:rFonts w:eastAsia="Calibri"/>
                <w:lang w:val="uk-UA"/>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w:t>
            </w:r>
            <w:r>
              <w:rPr>
                <w:rFonts w:eastAsia="Calibri"/>
                <w:lang w:val="uk-UA"/>
              </w:rPr>
              <w:t xml:space="preserve">, </w:t>
            </w:r>
            <w:r w:rsidRPr="002A5F11">
              <w:rPr>
                <w:rFonts w:eastAsia="Calibri"/>
                <w:lang w:val="uk-UA"/>
              </w:rPr>
              <w:t>наявність офісного та складського приміщення</w:t>
            </w:r>
            <w:r w:rsidRPr="00495703">
              <w:rPr>
                <w:rFonts w:eastAsia="Calibri"/>
                <w:lang w:val="uk-UA"/>
              </w:rPr>
              <w:t>;</w:t>
            </w:r>
          </w:p>
          <w:p w:rsidR="00E777D7" w:rsidRPr="00495703" w:rsidRDefault="00E777D7" w:rsidP="00E777D7">
            <w:pPr>
              <w:jc w:val="both"/>
              <w:rPr>
                <w:rFonts w:eastAsia="Calibri"/>
                <w:lang w:val="uk-UA"/>
              </w:rPr>
            </w:pPr>
            <w:r w:rsidRPr="00495703">
              <w:rPr>
                <w:rFonts w:eastAsia="Calibri"/>
                <w:lang w:val="uk-UA"/>
              </w:rPr>
              <w:t>13.2. довідку у довільній формі, що засвідчує наявність в учасника кваліфікованого персоналу, із детальним переліком (</w:t>
            </w:r>
            <w:r>
              <w:rPr>
                <w:rFonts w:eastAsia="Calibri"/>
                <w:lang w:val="uk-UA"/>
              </w:rPr>
              <w:t>не менше 5 (</w:t>
            </w:r>
            <w:r w:rsidRPr="00AA312B">
              <w:rPr>
                <w:rFonts w:eastAsia="Calibri"/>
                <w:lang w:val="uk-UA"/>
              </w:rPr>
              <w:t>п’яти) осіб</w:t>
            </w:r>
            <w:r w:rsidRPr="00495703">
              <w:rPr>
                <w:rFonts w:eastAsia="Calibri"/>
                <w:lang w:val="uk-UA"/>
              </w:rPr>
              <w:t>);</w:t>
            </w:r>
          </w:p>
          <w:p w:rsidR="00E777D7" w:rsidRPr="00F4751A" w:rsidRDefault="00E777D7" w:rsidP="00E777D7">
            <w:pPr>
              <w:jc w:val="both"/>
              <w:rPr>
                <w:rFonts w:eastAsia="Calibri"/>
                <w:lang w:val="uk-UA"/>
              </w:rPr>
            </w:pPr>
            <w:r w:rsidRPr="00495703">
              <w:rPr>
                <w:rFonts w:eastAsia="Calibri"/>
                <w:lang w:val="uk-UA"/>
              </w:rPr>
              <w:t xml:space="preserve">13.3. </w:t>
            </w:r>
            <w:r w:rsidRPr="00495703">
              <w:rPr>
                <w:lang w:val="uk-UA"/>
              </w:rPr>
              <w:t xml:space="preserve">довідку у довільній формі про фактичне виконання учасником договорів поставки товару, аналогічних предмету цієї процедури закупівлі (із зазначенням предмету, номеру та дати договору, контактних осіб від контрагентів, та їх </w:t>
            </w:r>
            <w:r w:rsidRPr="00F4751A">
              <w:rPr>
                <w:lang w:val="uk-UA"/>
              </w:rPr>
              <w:t>телефонів)</w:t>
            </w:r>
            <w:r w:rsidR="00F4751A" w:rsidRPr="00F4751A">
              <w:rPr>
                <w:lang w:val="uk-UA"/>
              </w:rPr>
              <w:t xml:space="preserve"> </w:t>
            </w:r>
            <w:r w:rsidR="00356434">
              <w:rPr>
                <w:lang w:val="uk-UA"/>
              </w:rPr>
              <w:t>(</w:t>
            </w:r>
            <w:r w:rsidR="00F4751A" w:rsidRPr="00F4751A">
              <w:rPr>
                <w:lang w:val="uk-UA"/>
              </w:rPr>
              <w:t>у кількості не менше 2-х</w:t>
            </w:r>
            <w:r w:rsidR="00356434">
              <w:rPr>
                <w:lang w:val="uk-UA"/>
              </w:rPr>
              <w:t>)</w:t>
            </w:r>
            <w:r w:rsidRPr="00F4751A">
              <w:rPr>
                <w:lang w:val="uk-UA"/>
              </w:rPr>
              <w:t>;</w:t>
            </w:r>
          </w:p>
          <w:p w:rsidR="00E777D7" w:rsidRPr="00495703" w:rsidRDefault="00E777D7" w:rsidP="00E777D7">
            <w:pPr>
              <w:tabs>
                <w:tab w:val="left" w:pos="0"/>
                <w:tab w:val="left" w:pos="993"/>
              </w:tabs>
              <w:jc w:val="both"/>
              <w:rPr>
                <w:rFonts w:eastAsia="Calibri"/>
                <w:lang w:val="uk-UA"/>
              </w:rPr>
            </w:pPr>
            <w:r w:rsidRPr="00495703">
              <w:rPr>
                <w:rFonts w:eastAsia="Calibri"/>
                <w:lang w:val="uk-UA"/>
              </w:rPr>
              <w:t xml:space="preserve">13.4. </w:t>
            </w:r>
            <w:r w:rsidRPr="00AA312B">
              <w:rPr>
                <w:rFonts w:eastAsia="Calibri"/>
                <w:lang w:val="uk-UA"/>
              </w:rPr>
              <w:t xml:space="preserve">листи-відгуки </w:t>
            </w:r>
            <w:r w:rsidRPr="00AA312B">
              <w:rPr>
                <w:i/>
                <w:lang w:val="uk-UA"/>
              </w:rPr>
              <w:t>(із зазначенням номеру та дати договору, предмету договору, відсутності/наявності нарікань)</w:t>
            </w:r>
            <w:r w:rsidRPr="00AA312B">
              <w:rPr>
                <w:rFonts w:eastAsia="Calibri"/>
                <w:lang w:val="uk-UA"/>
              </w:rPr>
              <w:t xml:space="preserve"> (у кількості не менше 2-х (двох) про виконання договорів, зазначених в </w:t>
            </w:r>
            <w:proofErr w:type="spellStart"/>
            <w:r w:rsidRPr="00AA312B">
              <w:rPr>
                <w:rFonts w:eastAsia="Calibri"/>
                <w:lang w:val="uk-UA"/>
              </w:rPr>
              <w:t>пп</w:t>
            </w:r>
            <w:proofErr w:type="spellEnd"/>
            <w:r w:rsidRPr="00AA312B">
              <w:rPr>
                <w:rFonts w:eastAsia="Calibri"/>
                <w:lang w:val="uk-UA"/>
              </w:rPr>
              <w:t>. 13.3. п. 13 цієї документації</w:t>
            </w:r>
            <w:r w:rsidRPr="00495703">
              <w:rPr>
                <w:lang w:val="uk-UA"/>
              </w:rPr>
              <w:t>;</w:t>
            </w:r>
            <w:r w:rsidRPr="00495703">
              <w:rPr>
                <w:rFonts w:eastAsia="Calibri"/>
                <w:lang w:val="uk-UA"/>
              </w:rPr>
              <w:t xml:space="preserve"> </w:t>
            </w:r>
          </w:p>
          <w:p w:rsidR="00E777D7" w:rsidRPr="00495703" w:rsidRDefault="00E777D7" w:rsidP="00E777D7">
            <w:pPr>
              <w:pStyle w:val="a4"/>
              <w:tabs>
                <w:tab w:val="left" w:pos="0"/>
                <w:tab w:val="left" w:pos="993"/>
              </w:tabs>
              <w:jc w:val="both"/>
              <w:rPr>
                <w:rFonts w:ascii="Times New Roman" w:hAnsi="Times New Roman"/>
                <w:sz w:val="24"/>
                <w:szCs w:val="24"/>
              </w:rPr>
            </w:pPr>
            <w:r w:rsidRPr="00495703">
              <w:rPr>
                <w:rFonts w:ascii="Times New Roman" w:hAnsi="Times New Roman"/>
                <w:sz w:val="24"/>
                <w:szCs w:val="24"/>
              </w:rPr>
              <w:t xml:space="preserve">13.5. </w:t>
            </w:r>
            <w:r w:rsidRPr="006C43A2">
              <w:rPr>
                <w:rFonts w:ascii="Times New Roman" w:eastAsia="Times New Roman" w:hAnsi="Times New Roman" w:cs="Times New Roman"/>
                <w:sz w:val="24"/>
                <w:szCs w:val="24"/>
              </w:rPr>
              <w:t>баланс станом на 3</w:t>
            </w:r>
            <w:r w:rsidR="003E7BD0">
              <w:rPr>
                <w:rFonts w:ascii="Times New Roman" w:eastAsia="Times New Roman" w:hAnsi="Times New Roman" w:cs="Times New Roman"/>
                <w:sz w:val="24"/>
                <w:szCs w:val="24"/>
              </w:rPr>
              <w:t>0 червня</w:t>
            </w:r>
            <w:r w:rsidRPr="006C43A2">
              <w:rPr>
                <w:rFonts w:ascii="Times New Roman" w:eastAsia="Times New Roman" w:hAnsi="Times New Roman" w:cs="Times New Roman"/>
                <w:sz w:val="24"/>
                <w:szCs w:val="24"/>
              </w:rPr>
              <w:t xml:space="preserve"> 2021 року</w:t>
            </w:r>
            <w:r w:rsidRPr="006C43A2">
              <w:rPr>
                <w:rFonts w:ascii="Times New Roman" w:eastAsia="Times New Roman" w:hAnsi="Times New Roman" w:cs="Times New Roman"/>
                <w:sz w:val="24"/>
                <w:szCs w:val="24"/>
                <w:vertAlign w:val="superscript"/>
              </w:rPr>
              <w:t>2</w:t>
            </w:r>
            <w:r w:rsidRPr="00495703">
              <w:rPr>
                <w:rFonts w:ascii="Times New Roman" w:hAnsi="Times New Roman"/>
                <w:sz w:val="24"/>
                <w:szCs w:val="24"/>
              </w:rPr>
              <w:t>;</w:t>
            </w:r>
          </w:p>
          <w:p w:rsidR="00E777D7" w:rsidRPr="00495703" w:rsidRDefault="00E777D7" w:rsidP="00E777D7">
            <w:pPr>
              <w:pStyle w:val="a4"/>
              <w:jc w:val="both"/>
              <w:rPr>
                <w:rFonts w:ascii="Times New Roman" w:hAnsi="Times New Roman"/>
                <w:sz w:val="24"/>
                <w:szCs w:val="24"/>
              </w:rPr>
            </w:pPr>
            <w:r w:rsidRPr="00495703">
              <w:rPr>
                <w:rFonts w:ascii="Times New Roman" w:hAnsi="Times New Roman"/>
                <w:sz w:val="24"/>
                <w:szCs w:val="24"/>
              </w:rPr>
              <w:t xml:space="preserve">13.6. звіт про фінансові результати за </w:t>
            </w:r>
            <w:r w:rsidR="003E7BD0">
              <w:rPr>
                <w:rFonts w:ascii="Times New Roman" w:hAnsi="Times New Roman"/>
                <w:sz w:val="24"/>
                <w:szCs w:val="24"/>
              </w:rPr>
              <w:t>II</w:t>
            </w:r>
            <w:r>
              <w:rPr>
                <w:rFonts w:ascii="Times New Roman" w:hAnsi="Times New Roman"/>
                <w:sz w:val="24"/>
                <w:szCs w:val="24"/>
              </w:rPr>
              <w:t xml:space="preserve"> квартал </w:t>
            </w:r>
            <w:r w:rsidRPr="00495703">
              <w:rPr>
                <w:rFonts w:ascii="Times New Roman" w:hAnsi="Times New Roman"/>
                <w:sz w:val="24"/>
                <w:szCs w:val="24"/>
              </w:rPr>
              <w:t>20</w:t>
            </w:r>
            <w:r>
              <w:rPr>
                <w:rFonts w:ascii="Times New Roman" w:hAnsi="Times New Roman"/>
                <w:sz w:val="24"/>
                <w:szCs w:val="24"/>
              </w:rPr>
              <w:t>21</w:t>
            </w:r>
            <w:r w:rsidRPr="00495703">
              <w:rPr>
                <w:rFonts w:ascii="Times New Roman" w:hAnsi="Times New Roman"/>
                <w:sz w:val="24"/>
                <w:szCs w:val="24"/>
              </w:rPr>
              <w:t xml:space="preserve"> рік;</w:t>
            </w:r>
            <w:r>
              <w:rPr>
                <w:rFonts w:ascii="Times New Roman" w:hAnsi="Times New Roman"/>
                <w:sz w:val="24"/>
                <w:szCs w:val="24"/>
                <w:vertAlign w:val="superscript"/>
              </w:rPr>
              <w:t>2</w:t>
            </w:r>
          </w:p>
          <w:p w:rsidR="00E777D7" w:rsidRPr="00495703" w:rsidRDefault="00E777D7" w:rsidP="00E777D7">
            <w:pPr>
              <w:pStyle w:val="a4"/>
              <w:jc w:val="both"/>
              <w:rPr>
                <w:rFonts w:ascii="Times New Roman" w:hAnsi="Times New Roman"/>
                <w:sz w:val="24"/>
                <w:szCs w:val="24"/>
              </w:rPr>
            </w:pPr>
            <w:r w:rsidRPr="00495703">
              <w:rPr>
                <w:rFonts w:ascii="Times New Roman" w:hAnsi="Times New Roman"/>
                <w:sz w:val="24"/>
                <w:szCs w:val="24"/>
              </w:rPr>
              <w:t>13.7. звіт про рух грошових коштів за останній звітний період</w:t>
            </w:r>
            <w:r>
              <w:rPr>
                <w:rFonts w:ascii="Times New Roman" w:hAnsi="Times New Roman"/>
                <w:sz w:val="24"/>
                <w:szCs w:val="24"/>
                <w:vertAlign w:val="superscript"/>
              </w:rPr>
              <w:t>2</w:t>
            </w:r>
            <w:r w:rsidRPr="00495703">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E777D7" w:rsidRPr="00495703" w:rsidRDefault="00E777D7" w:rsidP="00E777D7">
            <w:pPr>
              <w:pStyle w:val="a4"/>
              <w:jc w:val="both"/>
              <w:rPr>
                <w:rFonts w:ascii="Times New Roman" w:hAnsi="Times New Roman"/>
                <w:i/>
                <w:spacing w:val="5"/>
                <w:sz w:val="16"/>
                <w:szCs w:val="16"/>
              </w:rPr>
            </w:pPr>
            <w:r>
              <w:rPr>
                <w:rFonts w:ascii="Times New Roman" w:hAnsi="Times New Roman"/>
                <w:sz w:val="16"/>
                <w:szCs w:val="16"/>
              </w:rPr>
              <w:t>2</w:t>
            </w:r>
            <w:r w:rsidRPr="00495703">
              <w:rPr>
                <w:rFonts w:ascii="Times New Roman" w:hAnsi="Times New Roman"/>
                <w:sz w:val="16"/>
                <w:szCs w:val="16"/>
              </w:rPr>
              <w:t xml:space="preserve"> </w:t>
            </w:r>
            <w:r w:rsidRPr="00495703">
              <w:rPr>
                <w:rFonts w:ascii="Times New Roman" w:hAnsi="Times New Roman"/>
                <w:i/>
                <w:spacing w:val="5"/>
                <w:sz w:val="16"/>
                <w:szCs w:val="16"/>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w:t>
            </w:r>
            <w:r w:rsidRPr="00495703">
              <w:rPr>
                <w:rFonts w:ascii="Times New Roman" w:hAnsi="Times New Roman"/>
                <w:i/>
                <w:spacing w:val="5"/>
                <w:sz w:val="16"/>
                <w:szCs w:val="16"/>
              </w:rPr>
              <w:lastRenderedPageBreak/>
              <w:t>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E777D7" w:rsidRPr="00495703" w:rsidRDefault="00E777D7" w:rsidP="00E777D7">
            <w:pPr>
              <w:jc w:val="both"/>
              <w:rPr>
                <w:i/>
                <w:sz w:val="16"/>
                <w:szCs w:val="16"/>
                <w:lang w:val="uk-UA"/>
              </w:rPr>
            </w:pPr>
            <w:r w:rsidRPr="00B532FE">
              <w:rPr>
                <w:vertAlign w:val="superscript"/>
                <w:lang w:val="uk-UA"/>
              </w:rPr>
              <w:t>2</w:t>
            </w:r>
            <w:r w:rsidRPr="00495703">
              <w:rPr>
                <w:lang w:val="uk-UA"/>
              </w:rPr>
              <w:t xml:space="preserve"> </w:t>
            </w:r>
            <w:r w:rsidRPr="00495703">
              <w:rPr>
                <w:i/>
                <w:sz w:val="16"/>
                <w:szCs w:val="16"/>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E777D7" w:rsidRPr="00495703" w:rsidRDefault="00E777D7" w:rsidP="00E777D7">
            <w:pPr>
              <w:jc w:val="both"/>
              <w:rPr>
                <w:rFonts w:eastAsia="Calibri"/>
                <w:lang w:val="uk-UA"/>
              </w:rPr>
            </w:pPr>
            <w:r w:rsidRPr="00495703">
              <w:rPr>
                <w:rFonts w:eastAsia="Calibri"/>
                <w:lang w:val="uk-UA"/>
              </w:rPr>
              <w:t>13.8.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E777D7" w:rsidRDefault="00E777D7" w:rsidP="00E777D7">
            <w:pPr>
              <w:jc w:val="both"/>
              <w:rPr>
                <w:rFonts w:eastAsia="Calibri"/>
                <w:lang w:val="uk-UA"/>
              </w:rPr>
            </w:pPr>
            <w:r w:rsidRPr="001941D2">
              <w:rPr>
                <w:rFonts w:eastAsia="Calibri"/>
                <w:lang w:val="uk-UA"/>
              </w:rPr>
              <w:t xml:space="preserve">13.9. </w:t>
            </w:r>
            <w:r w:rsidRPr="001941D2">
              <w:rPr>
                <w:lang w:val="uk-UA"/>
              </w:rPr>
              <w:t>витяг про Учасника з Єдиного державного реєстру юридичних осіб, фізичних осіб-підприємців та громадських формувань, не більше двотижневої давнини відносно дати початку подання пропозицій</w:t>
            </w:r>
            <w:r w:rsidRPr="00FC5A98">
              <w:t>;</w:t>
            </w:r>
          </w:p>
          <w:p w:rsidR="00E777D7" w:rsidRPr="00495703" w:rsidRDefault="00E777D7" w:rsidP="00E777D7">
            <w:pPr>
              <w:jc w:val="both"/>
              <w:rPr>
                <w:rFonts w:eastAsia="Calibri"/>
                <w:lang w:val="uk-UA"/>
              </w:rPr>
            </w:pPr>
            <w:r w:rsidRPr="001941D2">
              <w:rPr>
                <w:rFonts w:eastAsia="Calibri"/>
                <w:lang w:val="uk-UA"/>
              </w:rPr>
              <w:t>13</w:t>
            </w:r>
            <w:r>
              <w:rPr>
                <w:rFonts w:eastAsia="Calibri"/>
                <w:lang w:val="uk-UA"/>
              </w:rPr>
              <w:t>.10. д</w:t>
            </w:r>
            <w:r w:rsidRPr="00495703">
              <w:rPr>
                <w:rFonts w:eastAsia="Calibri"/>
                <w:lang w:val="uk-UA"/>
              </w:rPr>
              <w:t xml:space="preserve">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5703">
              <w:rPr>
                <w:rFonts w:eastAsia="Calibri"/>
                <w:lang w:val="uk-UA"/>
              </w:rPr>
              <w:t>антиконкурентних</w:t>
            </w:r>
            <w:proofErr w:type="spellEnd"/>
            <w:r w:rsidRPr="00495703">
              <w:rPr>
                <w:rFonts w:eastAsia="Calibri"/>
                <w:lang w:val="uk-UA"/>
              </w:rPr>
              <w:t xml:space="preserve"> узгоджених дій, які стосуються спотворення результатів торгів;</w:t>
            </w:r>
          </w:p>
          <w:p w:rsidR="00E777D7" w:rsidRPr="00495703" w:rsidRDefault="00E777D7" w:rsidP="00E777D7">
            <w:pPr>
              <w:jc w:val="both"/>
              <w:rPr>
                <w:rFonts w:eastAsia="Calibri"/>
                <w:lang w:val="uk-UA"/>
              </w:rPr>
            </w:pPr>
            <w:r w:rsidRPr="00495703">
              <w:rPr>
                <w:rFonts w:eastAsia="Calibri"/>
                <w:lang w:val="uk-UA"/>
              </w:rPr>
              <w:t>13.1</w:t>
            </w:r>
            <w:r>
              <w:rPr>
                <w:rFonts w:eastAsia="Calibri"/>
                <w:lang w:val="uk-UA"/>
              </w:rPr>
              <w:t>1</w:t>
            </w:r>
            <w:r w:rsidRPr="00495703">
              <w:rPr>
                <w:rFonts w:eastAsia="Calibri"/>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E777D7" w:rsidRPr="00495703" w:rsidRDefault="00E777D7" w:rsidP="00E777D7">
            <w:pPr>
              <w:jc w:val="both"/>
              <w:rPr>
                <w:rFonts w:eastAsia="Calibri"/>
                <w:lang w:val="uk-UA"/>
              </w:rPr>
            </w:pPr>
            <w:r w:rsidRPr="00495703">
              <w:rPr>
                <w:rFonts w:eastAsia="Calibri"/>
                <w:lang w:val="uk-UA"/>
              </w:rPr>
              <w:t>13.1</w:t>
            </w:r>
            <w:r>
              <w:rPr>
                <w:rFonts w:eastAsia="Calibri"/>
                <w:lang w:val="uk-UA"/>
              </w:rPr>
              <w:t>2</w:t>
            </w:r>
            <w:r w:rsidRPr="00495703">
              <w:rPr>
                <w:rFonts w:eastAsia="Calibri"/>
                <w:lang w:val="uk-UA"/>
              </w:rPr>
              <w:t xml:space="preserve">. довідку у довільній формі щодо визнання Учасника у встановленому порядку банкрутом та відкритої відносно нього ліквідаційної процедури; </w:t>
            </w:r>
          </w:p>
          <w:p w:rsidR="00E777D7" w:rsidRPr="00495703" w:rsidRDefault="00E777D7" w:rsidP="00E777D7">
            <w:pPr>
              <w:tabs>
                <w:tab w:val="left" w:pos="0"/>
                <w:tab w:val="left" w:pos="993"/>
              </w:tabs>
              <w:jc w:val="both"/>
              <w:rPr>
                <w:lang w:val="uk-UA"/>
              </w:rPr>
            </w:pPr>
            <w:r w:rsidRPr="00495703">
              <w:rPr>
                <w:lang w:val="uk-UA"/>
              </w:rPr>
              <w:t>13.1</w:t>
            </w:r>
            <w:r>
              <w:rPr>
                <w:lang w:val="uk-UA"/>
              </w:rPr>
              <w:t>3</w:t>
            </w:r>
            <w:r w:rsidRPr="00495703">
              <w:rPr>
                <w:lang w:val="uk-UA"/>
              </w:rPr>
              <w:t>.</w:t>
            </w:r>
            <w:r w:rsidRPr="00495703">
              <w:rPr>
                <w:rFonts w:eastAsia="Calibri"/>
                <w:lang w:val="uk-UA"/>
              </w:rPr>
              <w:t xml:space="preserve"> </w:t>
            </w:r>
            <w:r w:rsidRPr="00495703">
              <w:rPr>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w:t>
            </w:r>
            <w:r w:rsidRPr="00B532FE">
              <w:rPr>
                <w:vertAlign w:val="superscript"/>
                <w:lang w:val="uk-UA"/>
              </w:rPr>
              <w:t>3</w:t>
            </w:r>
            <w:r w:rsidRPr="00495703">
              <w:rPr>
                <w:lang w:val="uk-UA"/>
              </w:rPr>
              <w:t>, або перебувають під спільним контролем з учасником</w:t>
            </w:r>
            <w:r>
              <w:rPr>
                <w:vertAlign w:val="superscript"/>
                <w:lang w:val="uk-UA"/>
              </w:rPr>
              <w:t>4</w:t>
            </w:r>
            <w:r w:rsidRPr="00495703">
              <w:rPr>
                <w:lang w:val="uk-UA"/>
              </w:rPr>
              <w:t>;</w:t>
            </w:r>
          </w:p>
          <w:p w:rsidR="00E777D7" w:rsidRPr="00495703" w:rsidRDefault="00E777D7" w:rsidP="00E777D7">
            <w:pPr>
              <w:tabs>
                <w:tab w:val="left" w:pos="0"/>
                <w:tab w:val="left" w:pos="993"/>
              </w:tabs>
              <w:jc w:val="both"/>
              <w:rPr>
                <w:i/>
                <w:sz w:val="16"/>
                <w:lang w:val="uk-UA"/>
              </w:rPr>
            </w:pPr>
            <w:r>
              <w:rPr>
                <w:i/>
                <w:sz w:val="16"/>
                <w:lang w:val="uk-UA"/>
              </w:rPr>
              <w:t>3</w:t>
            </w:r>
            <w:r w:rsidRPr="00495703">
              <w:rPr>
                <w:i/>
                <w:sz w:val="16"/>
                <w:lang w:val="uk-UA"/>
              </w:rPr>
              <w:t xml:space="preserve">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E777D7" w:rsidRPr="00495703" w:rsidRDefault="00E777D7" w:rsidP="00E777D7">
            <w:pPr>
              <w:tabs>
                <w:tab w:val="left" w:pos="0"/>
                <w:tab w:val="left" w:pos="993"/>
              </w:tabs>
              <w:jc w:val="both"/>
              <w:rPr>
                <w:i/>
                <w:sz w:val="16"/>
                <w:lang w:val="uk-UA"/>
              </w:rPr>
            </w:pPr>
            <w:r>
              <w:rPr>
                <w:i/>
                <w:sz w:val="16"/>
                <w:lang w:val="uk-UA"/>
              </w:rPr>
              <w:t>4</w:t>
            </w:r>
            <w:r w:rsidRPr="00495703">
              <w:rPr>
                <w:i/>
                <w:sz w:val="16"/>
                <w:lang w:val="uk-UA"/>
              </w:rPr>
              <w:t xml:space="preserve">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E777D7" w:rsidRPr="00495703" w:rsidRDefault="00E777D7" w:rsidP="00E777D7">
            <w:pPr>
              <w:jc w:val="both"/>
              <w:rPr>
                <w:rFonts w:eastAsia="Calibri"/>
                <w:lang w:val="uk-UA"/>
              </w:rPr>
            </w:pPr>
            <w:r w:rsidRPr="00F9044E">
              <w:rPr>
                <w:rFonts w:eastAsia="Calibri"/>
                <w:lang w:val="uk-UA"/>
              </w:rPr>
              <w:t>13.1</w:t>
            </w:r>
            <w:r>
              <w:rPr>
                <w:rFonts w:eastAsia="Calibri"/>
                <w:lang w:val="uk-UA"/>
              </w:rPr>
              <w:t>4</w:t>
            </w:r>
            <w:r w:rsidRPr="00F9044E">
              <w:rPr>
                <w:rFonts w:eastAsia="Calibri"/>
                <w:lang w:val="uk-UA"/>
              </w:rPr>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F9044E">
              <w:rPr>
                <w:rFonts w:eastAsia="Calibri"/>
                <w:lang w:val="uk-UA"/>
              </w:rPr>
              <w:t>бенефіціарних</w:t>
            </w:r>
            <w:proofErr w:type="spellEnd"/>
            <w:r w:rsidRPr="00F9044E">
              <w:rPr>
                <w:rFonts w:eastAsia="Calibri"/>
                <w:lang w:val="uk-UA"/>
              </w:rPr>
              <w:t xml:space="preserve"> власників (контролерів) учасника, та членів їх сім’ї;</w:t>
            </w:r>
          </w:p>
          <w:p w:rsidR="00E777D7" w:rsidRPr="00495703" w:rsidRDefault="00E777D7" w:rsidP="00E777D7">
            <w:pPr>
              <w:jc w:val="both"/>
              <w:rPr>
                <w:rFonts w:eastAsia="Calibri"/>
                <w:lang w:val="uk-UA"/>
              </w:rPr>
            </w:pPr>
            <w:r w:rsidRPr="00495703">
              <w:rPr>
                <w:rFonts w:eastAsia="Calibri"/>
                <w:lang w:val="uk-UA"/>
              </w:rPr>
              <w:t>13.1</w:t>
            </w:r>
            <w:r>
              <w:rPr>
                <w:rFonts w:eastAsia="Calibri"/>
                <w:lang w:val="uk-UA"/>
              </w:rPr>
              <w:t>5</w:t>
            </w:r>
            <w:r w:rsidRPr="00495703">
              <w:rPr>
                <w:rFonts w:eastAsia="Calibri"/>
                <w:lang w:val="uk-UA"/>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E777D7" w:rsidRPr="00495703" w:rsidRDefault="00E777D7" w:rsidP="00E777D7">
            <w:pPr>
              <w:pStyle w:val="a4"/>
              <w:jc w:val="both"/>
              <w:rPr>
                <w:rFonts w:ascii="Times New Roman" w:hAnsi="Times New Roman"/>
                <w:sz w:val="24"/>
                <w:szCs w:val="24"/>
              </w:rPr>
            </w:pPr>
            <w:r w:rsidRPr="00495703">
              <w:rPr>
                <w:rFonts w:ascii="Times New Roman" w:hAnsi="Times New Roman"/>
                <w:sz w:val="24"/>
                <w:szCs w:val="24"/>
              </w:rPr>
              <w:t>13.1</w:t>
            </w:r>
            <w:r>
              <w:rPr>
                <w:rFonts w:ascii="Times New Roman" w:hAnsi="Times New Roman"/>
                <w:sz w:val="24"/>
                <w:szCs w:val="24"/>
              </w:rPr>
              <w:t>6</w:t>
            </w:r>
            <w:r w:rsidRPr="00495703">
              <w:rPr>
                <w:rFonts w:ascii="Times New Roman" w:hAnsi="Times New Roman"/>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E777D7" w:rsidRDefault="00E777D7" w:rsidP="00E777D7">
            <w:pPr>
              <w:jc w:val="both"/>
              <w:rPr>
                <w:rFonts w:eastAsia="Calibri"/>
                <w:lang w:val="uk-UA"/>
              </w:rPr>
            </w:pPr>
            <w:r w:rsidRPr="00495703">
              <w:rPr>
                <w:rFonts w:eastAsia="Calibri"/>
                <w:lang w:val="uk-UA"/>
              </w:rPr>
              <w:t>13.1</w:t>
            </w:r>
            <w:r>
              <w:rPr>
                <w:rFonts w:eastAsia="Calibri"/>
                <w:lang w:val="uk-UA"/>
              </w:rPr>
              <w:t>7</w:t>
            </w:r>
            <w:r w:rsidRPr="00495703">
              <w:rPr>
                <w:rFonts w:eastAsia="Calibri"/>
                <w:lang w:val="uk-UA"/>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w:t>
            </w:r>
            <w:r w:rsidRPr="00495703">
              <w:rPr>
                <w:rFonts w:eastAsia="Calibri"/>
                <w:lang w:val="uk-UA"/>
              </w:rPr>
              <w:lastRenderedPageBreak/>
              <w:t>використання, поширення та доступ до яких необхідно до вимог норм чинного законодавства;</w:t>
            </w:r>
          </w:p>
          <w:p w:rsidR="00E777D7" w:rsidRPr="00495703" w:rsidRDefault="00E777D7" w:rsidP="00E777D7">
            <w:pPr>
              <w:jc w:val="both"/>
              <w:rPr>
                <w:rFonts w:eastAsia="Calibri"/>
                <w:lang w:val="uk-UA"/>
              </w:rPr>
            </w:pPr>
            <w:r>
              <w:rPr>
                <w:rFonts w:eastAsia="Calibri"/>
                <w:lang w:val="uk-UA"/>
              </w:rPr>
              <w:t>13.18. цінова пропозиція за формою у Додатку № 1 до цієї документації</w:t>
            </w:r>
          </w:p>
          <w:p w:rsidR="00E777D7" w:rsidRPr="00495703" w:rsidRDefault="00E777D7" w:rsidP="00E777D7">
            <w:pPr>
              <w:ind w:firstLine="416"/>
              <w:jc w:val="both"/>
              <w:rPr>
                <w:rFonts w:eastAsia="Calibri"/>
                <w:b/>
                <w:lang w:val="uk-UA"/>
              </w:rPr>
            </w:pPr>
            <w:r w:rsidRPr="00495703">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E777D7" w:rsidRPr="00495703" w:rsidRDefault="00E777D7" w:rsidP="00E777D7">
            <w:pPr>
              <w:jc w:val="both"/>
              <w:rPr>
                <w:rFonts w:eastAsia="Calibri"/>
                <w:lang w:val="uk-UA"/>
              </w:rPr>
            </w:pPr>
            <w:r w:rsidRPr="00495703">
              <w:rPr>
                <w:rFonts w:eastAsia="Calibri"/>
                <w:lang w:val="uk-UA"/>
              </w:rPr>
              <w:t>13.1.1. довідку з обслуговуючого банку/банків про відсутність (наявність) заборгованості за кредитами, не більше десятиденної давнини відносно дати отримання повідомлення про акцепт пропозиції;</w:t>
            </w:r>
          </w:p>
          <w:p w:rsidR="00E777D7" w:rsidRPr="00495703" w:rsidRDefault="00E777D7" w:rsidP="00E777D7">
            <w:pPr>
              <w:jc w:val="both"/>
              <w:rPr>
                <w:rFonts w:eastAsia="Calibri"/>
                <w:lang w:val="uk-UA"/>
              </w:rPr>
            </w:pPr>
            <w:r w:rsidRPr="00495703">
              <w:rPr>
                <w:rFonts w:eastAsia="Calibri"/>
                <w:lang w:val="uk-UA"/>
              </w:rPr>
              <w:t>13.1.2. довідку (в паперовому вигляді, видану учаснику та посвідчену печаткою 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E777D7" w:rsidRPr="00495703" w:rsidRDefault="00E777D7" w:rsidP="00E777D7">
            <w:pPr>
              <w:jc w:val="both"/>
              <w:rPr>
                <w:lang w:val="uk-UA" w:eastAsia="uk-UA"/>
              </w:rPr>
            </w:pPr>
            <w:r w:rsidRPr="00495703">
              <w:rPr>
                <w:lang w:val="uk-UA"/>
              </w:rPr>
              <w:t xml:space="preserve">13.1.3. </w:t>
            </w:r>
            <w:r w:rsidRPr="00EF4F98">
              <w:rPr>
                <w:lang w:val="uk-UA" w:eastAsia="uk-UA"/>
              </w:rPr>
              <w:t xml:space="preserve">витяг про учасника з Єдиного </w:t>
            </w:r>
            <w:r w:rsidRPr="002621C8">
              <w:rPr>
                <w:lang w:val="uk-UA" w:eastAsia="uk-UA"/>
              </w:rPr>
              <w:t>державного реєстру юридичних осіб, фізичних осіб-підприємців та громадських формувань</w:t>
            </w:r>
            <w:r w:rsidRPr="00495703">
              <w:rPr>
                <w:lang w:val="uk-UA" w:eastAsia="uk-UA"/>
              </w:rPr>
              <w:t xml:space="preserve">, із зазначенням даних щодо кінцевих </w:t>
            </w:r>
            <w:proofErr w:type="spellStart"/>
            <w:r w:rsidRPr="00495703">
              <w:rPr>
                <w:lang w:val="uk-UA" w:eastAsia="uk-UA"/>
              </w:rPr>
              <w:t>бенефіціарних</w:t>
            </w:r>
            <w:proofErr w:type="spellEnd"/>
            <w:r w:rsidRPr="00495703">
              <w:rPr>
                <w:lang w:val="uk-UA" w:eastAsia="uk-UA"/>
              </w:rPr>
              <w:t xml:space="preserve"> власників (контролерів) учасника,</w:t>
            </w:r>
            <w:r>
              <w:rPr>
                <w:vertAlign w:val="superscript"/>
                <w:lang w:val="uk-UA"/>
              </w:rPr>
              <w:t>5</w:t>
            </w:r>
            <w:r w:rsidRPr="00495703">
              <w:rPr>
                <w:lang w:val="uk-UA" w:eastAsia="uk-UA"/>
              </w:rPr>
              <w:t xml:space="preserve"> не більше десятиденної давнини відносно дати отримання повідомлення про акцепт пропозиції;</w:t>
            </w:r>
          </w:p>
          <w:p w:rsidR="00E777D7" w:rsidRPr="00495703" w:rsidRDefault="00E777D7" w:rsidP="00E777D7">
            <w:pPr>
              <w:jc w:val="both"/>
              <w:rPr>
                <w:rFonts w:eastAsia="Calibri"/>
                <w:lang w:val="uk-UA"/>
              </w:rPr>
            </w:pPr>
            <w:r>
              <w:rPr>
                <w:rFonts w:eastAsia="Calibri"/>
                <w:vertAlign w:val="superscript"/>
                <w:lang w:val="uk-UA"/>
              </w:rPr>
              <w:t>5</w:t>
            </w:r>
            <w:r w:rsidRPr="00495703">
              <w:rPr>
                <w:rFonts w:eastAsia="Calibri"/>
                <w:vertAlign w:val="superscript"/>
                <w:lang w:val="uk-UA"/>
              </w:rPr>
              <w:t xml:space="preserve"> </w:t>
            </w:r>
            <w:r w:rsidRPr="00495703">
              <w:rPr>
                <w:rFonts w:eastAsia="Calibri"/>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E777D7" w:rsidRPr="00495703" w:rsidRDefault="00E777D7" w:rsidP="00E777D7">
            <w:pPr>
              <w:jc w:val="both"/>
              <w:rPr>
                <w:rFonts w:eastAsia="Calibri"/>
                <w:lang w:val="uk-UA"/>
              </w:rPr>
            </w:pPr>
            <w:r w:rsidRPr="00495703">
              <w:rPr>
                <w:rFonts w:eastAsia="Calibri"/>
                <w:lang w:val="uk-UA"/>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w:t>
            </w:r>
          </w:p>
          <w:p w:rsidR="00E777D7" w:rsidRPr="00F9044E" w:rsidRDefault="00E777D7" w:rsidP="00E777D7">
            <w:pPr>
              <w:jc w:val="both"/>
              <w:rPr>
                <w:rFonts w:eastAsia="Calibri"/>
                <w:lang w:val="uk-UA"/>
              </w:rPr>
            </w:pPr>
            <w:r w:rsidRPr="00F9044E">
              <w:rPr>
                <w:rFonts w:eastAsia="Calibri"/>
                <w:lang w:val="uk-UA"/>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rsidR="00E777D7" w:rsidRPr="00F9044E" w:rsidRDefault="00E777D7" w:rsidP="00E777D7">
            <w:pPr>
              <w:jc w:val="both"/>
              <w:rPr>
                <w:rFonts w:eastAsia="Calibri"/>
                <w:lang w:val="uk-UA"/>
              </w:rPr>
            </w:pPr>
            <w:r w:rsidRPr="00537784">
              <w:rPr>
                <w:rFonts w:eastAsia="Calibri"/>
                <w:lang w:val="uk-UA"/>
              </w:rPr>
              <w:t>13.1.6. інформаційну довідку з Єдиного державного реєстру осіб, які вч</w:t>
            </w:r>
            <w:r>
              <w:rPr>
                <w:rFonts w:eastAsia="Calibri"/>
                <w:lang w:val="uk-UA"/>
              </w:rPr>
              <w:t>инили корупційні правопорушення</w:t>
            </w:r>
            <w:r w:rsidRPr="00537784">
              <w:rPr>
                <w:rFonts w:eastAsia="Calibri"/>
                <w:lang w:val="uk-UA"/>
              </w:rPr>
              <w:t xml:space="preserve"> на посадову особу Учасника, уповноважену укладати договір про закупівлю з Замовником, не більше десятиденної давнини відносно дати отримання повідомлення про акцепт пропозиції;</w:t>
            </w:r>
          </w:p>
          <w:p w:rsidR="00E777D7" w:rsidRPr="00495703" w:rsidRDefault="00E777D7" w:rsidP="00E777D7">
            <w:pPr>
              <w:jc w:val="both"/>
              <w:rPr>
                <w:rFonts w:eastAsia="Calibri"/>
                <w:lang w:val="uk-UA"/>
              </w:rPr>
            </w:pPr>
            <w:r w:rsidRPr="00F9044E">
              <w:rPr>
                <w:rFonts w:eastAsia="Calibri"/>
                <w:lang w:val="uk-UA"/>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w:t>
            </w:r>
          </w:p>
          <w:p w:rsidR="00E777D7" w:rsidRDefault="00E777D7" w:rsidP="00E777D7">
            <w:pPr>
              <w:jc w:val="both"/>
              <w:rPr>
                <w:lang w:val="uk-UA"/>
              </w:rPr>
            </w:pPr>
            <w:r w:rsidRPr="00495703">
              <w:rPr>
                <w:rFonts w:eastAsia="Calibri"/>
                <w:lang w:val="uk-UA"/>
              </w:rPr>
              <w:t xml:space="preserve">13.1.8. </w:t>
            </w:r>
            <w:r>
              <w:rPr>
                <w:rFonts w:eastAsia="Calibri"/>
                <w:lang w:val="uk-UA"/>
              </w:rPr>
              <w:t xml:space="preserve"> копії </w:t>
            </w:r>
            <w:r w:rsidRPr="00495703">
              <w:rPr>
                <w:lang w:val="uk-UA"/>
              </w:rPr>
              <w:t>документ</w:t>
            </w:r>
            <w:r>
              <w:rPr>
                <w:lang w:val="uk-UA"/>
              </w:rPr>
              <w:t>ів</w:t>
            </w:r>
            <w:r w:rsidRPr="00495703">
              <w:rPr>
                <w:lang w:val="uk-UA"/>
              </w:rPr>
              <w:t xml:space="preserve">,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E777D7" w:rsidRDefault="00E777D7" w:rsidP="00E777D7">
            <w:pPr>
              <w:jc w:val="both"/>
              <w:rPr>
                <w:lang w:val="uk-UA"/>
              </w:rPr>
            </w:pPr>
            <w:r w:rsidRPr="00495703">
              <w:rPr>
                <w:lang w:val="uk-UA"/>
              </w:rPr>
              <w:lastRenderedPageBreak/>
              <w:t xml:space="preserve">У разі, якщо учасником процедури закупівлі є фізична особа/фізична особа – підприємець – копією паспорту, </w:t>
            </w:r>
            <w:r w:rsidRPr="00495703">
              <w:rPr>
                <w:spacing w:val="-20"/>
                <w:lang w:val="uk-UA"/>
              </w:rPr>
              <w:t xml:space="preserve">випискою </w:t>
            </w:r>
            <w:r w:rsidRPr="00495703">
              <w:rPr>
                <w:lang w:val="uk-UA"/>
              </w:rPr>
              <w:t>або витягом з Єдиного державного реєстру юридичних осіб, фізичних осіб – підприємців та громадських формувань;</w:t>
            </w:r>
          </w:p>
          <w:p w:rsidR="00E777D7" w:rsidRPr="00537784" w:rsidRDefault="00E777D7" w:rsidP="00E777D7">
            <w:pPr>
              <w:tabs>
                <w:tab w:val="left" w:pos="585"/>
                <w:tab w:val="left" w:pos="671"/>
              </w:tabs>
              <w:jc w:val="both"/>
              <w:rPr>
                <w:lang w:val="uk-UA"/>
              </w:rPr>
            </w:pPr>
            <w:r w:rsidRPr="00537784">
              <w:rPr>
                <w:lang w:val="uk-UA"/>
              </w:rPr>
              <w:t xml:space="preserve">13.1.9. </w:t>
            </w:r>
            <w:r>
              <w:rPr>
                <w:lang w:val="uk-UA"/>
              </w:rPr>
              <w:t>Ц</w:t>
            </w:r>
            <w:r w:rsidRPr="00537784">
              <w:rPr>
                <w:lang w:val="uk-UA"/>
              </w:rPr>
              <w:t>інову пропозицію за результатами аукціону (Додаток № 1 цієї документації).</w:t>
            </w:r>
          </w:p>
          <w:p w:rsidR="00E777D7" w:rsidRPr="00495703" w:rsidRDefault="00E777D7" w:rsidP="00E777D7">
            <w:pPr>
              <w:ind w:firstLine="388"/>
              <w:jc w:val="both"/>
              <w:rPr>
                <w:lang w:val="uk-UA"/>
              </w:rPr>
            </w:pPr>
            <w:r w:rsidRPr="00495703">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E777D7" w:rsidRPr="00495703" w:rsidRDefault="00E777D7" w:rsidP="00E777D7">
            <w:pPr>
              <w:ind w:firstLine="388"/>
              <w:jc w:val="both"/>
              <w:rPr>
                <w:lang w:val="uk-UA"/>
              </w:rPr>
            </w:pPr>
            <w:r w:rsidRPr="00495703">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E777D7" w:rsidRPr="00356434"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lastRenderedPageBreak/>
              <w:t>14. Інформація про необхідні технічні, якісні та кількісні характеристики предмета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6F4E01" w:rsidRDefault="00E777D7" w:rsidP="00E777D7">
            <w:pPr>
              <w:spacing w:after="160" w:line="259" w:lineRule="auto"/>
              <w:jc w:val="both"/>
              <w:rPr>
                <w:lang w:val="uk-UA"/>
              </w:rPr>
            </w:pPr>
            <w:r w:rsidRPr="006F4E01">
              <w:rPr>
                <w:b/>
                <w:lang w:val="uk-UA"/>
              </w:rPr>
              <w:t xml:space="preserve">Учасники процедури закупівлі повинні надати в складі пропозиції </w:t>
            </w:r>
            <w:r w:rsidRPr="006F4E01">
              <w:rPr>
                <w:bCs/>
                <w:i/>
                <w:lang w:val="uk-UA"/>
              </w:rPr>
              <w:t>(завантажити на майданчик у сканованому вигляді у форматі PDF)</w:t>
            </w:r>
            <w:r w:rsidRPr="006F4E01">
              <w:rPr>
                <w:b/>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(Технічне завдання) цієї документації, а саме:</w:t>
            </w:r>
          </w:p>
          <w:p w:rsidR="00E777D7" w:rsidRPr="00155C53" w:rsidRDefault="00E777D7" w:rsidP="00E777D7">
            <w:pPr>
              <w:jc w:val="both"/>
              <w:rPr>
                <w:lang w:val="uk-UA"/>
              </w:rPr>
            </w:pPr>
            <w:r w:rsidRPr="00155C53">
              <w:rPr>
                <w:lang w:val="uk-UA"/>
              </w:rPr>
              <w:t>14.1. інформацію про предмет закупівлі, запропонований Учасником, з детальним описом технічних характеристик Товару згідно з Технічним завданням Документації (</w:t>
            </w:r>
            <w:r w:rsidRPr="00155C53">
              <w:rPr>
                <w:b/>
                <w:lang w:val="uk-UA"/>
              </w:rPr>
              <w:t>надати у вигляді заповнен</w:t>
            </w:r>
            <w:r w:rsidR="006B0470">
              <w:rPr>
                <w:b/>
                <w:lang w:val="uk-UA"/>
              </w:rPr>
              <w:t>ої</w:t>
            </w:r>
            <w:r w:rsidRPr="00155C53">
              <w:rPr>
                <w:b/>
                <w:lang w:val="uk-UA"/>
              </w:rPr>
              <w:t xml:space="preserve"> таблиц</w:t>
            </w:r>
            <w:r w:rsidR="006B0470">
              <w:rPr>
                <w:b/>
                <w:lang w:val="uk-UA"/>
              </w:rPr>
              <w:t>і</w:t>
            </w:r>
            <w:r w:rsidRPr="00155C53">
              <w:rPr>
                <w:b/>
                <w:lang w:val="uk-UA"/>
              </w:rPr>
              <w:t xml:space="preserve"> 1.2. </w:t>
            </w:r>
            <w:r w:rsidRPr="00155C53">
              <w:rPr>
                <w:b/>
                <w:spacing w:val="3"/>
                <w:lang w:val="uk-UA"/>
              </w:rPr>
              <w:t xml:space="preserve">Додатку </w:t>
            </w:r>
            <w:r w:rsidRPr="00155C53">
              <w:rPr>
                <w:b/>
                <w:lang w:val="uk-UA"/>
              </w:rPr>
              <w:t>№2 документації</w:t>
            </w:r>
            <w:r w:rsidRPr="00155C53">
              <w:rPr>
                <w:lang w:val="uk-UA"/>
              </w:rPr>
              <w:t>);</w:t>
            </w:r>
          </w:p>
          <w:p w:rsidR="00E777D7" w:rsidRPr="00155C53" w:rsidRDefault="00E777D7" w:rsidP="00E777D7">
            <w:pPr>
              <w:jc w:val="both"/>
              <w:rPr>
                <w:i/>
                <w:lang w:val="uk-UA"/>
              </w:rPr>
            </w:pPr>
            <w:r w:rsidRPr="00155C53">
              <w:rPr>
                <w:lang w:val="uk-UA"/>
              </w:rPr>
              <w:t xml:space="preserve">14.2. гарантійний лист Учасника щодо гарантування поставок Товару </w:t>
            </w:r>
            <w:r w:rsidRPr="00155C53">
              <w:rPr>
                <w:i/>
                <w:lang w:val="uk-UA"/>
              </w:rPr>
              <w:t>(із зазначенням назви предмету закупівлі, ідентифікатору закупівлі, та Замовника, кому адресується та від кого)</w:t>
            </w:r>
            <w:r w:rsidRPr="00155C53">
              <w:rPr>
                <w:lang w:val="uk-UA"/>
              </w:rPr>
              <w:t>, що відповідає характеристикам, наведеним в Технічному завданні (Додаток №2 документації)</w:t>
            </w:r>
            <w:r w:rsidRPr="00155C53">
              <w:rPr>
                <w:i/>
                <w:lang w:val="uk-UA"/>
              </w:rPr>
              <w:t>.</w:t>
            </w:r>
          </w:p>
          <w:p w:rsidR="00E777D7" w:rsidRDefault="00E777D7" w:rsidP="00E777D7">
            <w:pPr>
              <w:pStyle w:val="a4"/>
              <w:jc w:val="both"/>
              <w:rPr>
                <w:rFonts w:ascii="Times New Roman" w:hAnsi="Times New Roman"/>
                <w:sz w:val="24"/>
                <w:szCs w:val="24"/>
              </w:rPr>
            </w:pPr>
            <w:r w:rsidRPr="00155C53">
              <w:rPr>
                <w:rFonts w:ascii="Times New Roman" w:hAnsi="Times New Roman"/>
                <w:sz w:val="24"/>
                <w:szCs w:val="24"/>
              </w:rPr>
              <w:t xml:space="preserve">14.3. </w:t>
            </w:r>
            <w:r w:rsidRPr="00B62EBA">
              <w:rPr>
                <w:rFonts w:ascii="Times New Roman" w:hAnsi="Times New Roman"/>
                <w:sz w:val="24"/>
                <w:szCs w:val="24"/>
              </w:rPr>
              <w:t>копію сертифікату якості на предмет (найменування) закупівлі. У разі відсутності обов’язкової сертифікації на товар Учасником надається довідка у довільній формі з посиланням на норми відповідних законодавчих актів України про те, що матеріал не підлягає обов’язковій сертифікації»;</w:t>
            </w:r>
          </w:p>
          <w:p w:rsidR="00E777D7" w:rsidRPr="00CC0E37" w:rsidRDefault="00E777D7" w:rsidP="00E777D7">
            <w:pPr>
              <w:jc w:val="both"/>
              <w:rPr>
                <w:lang w:val="uk-UA"/>
              </w:rPr>
            </w:pPr>
          </w:p>
        </w:tc>
      </w:tr>
      <w:tr w:rsidR="00E777D7" w:rsidRPr="002E6DC5" w:rsidTr="00E777D7">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t xml:space="preserve">15. Опис окремої частини (частин) предмета закупівлі, щодо яких можуть бути подані пропозиції </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387"/>
              <w:jc w:val="both"/>
              <w:rPr>
                <w:rFonts w:ascii="Times New Roman" w:hAnsi="Times New Roman"/>
                <w:sz w:val="24"/>
                <w:szCs w:val="24"/>
              </w:rPr>
            </w:pPr>
            <w:r w:rsidRPr="002E6DC5">
              <w:rPr>
                <w:rFonts w:ascii="Times New Roman" w:hAnsi="Times New Roman"/>
                <w:sz w:val="24"/>
                <w:szCs w:val="24"/>
              </w:rPr>
              <w:t>Пропозиції подаються учасником до предмета закупівлі в цілому.</w:t>
            </w:r>
          </w:p>
        </w:tc>
      </w:tr>
      <w:tr w:rsidR="00E777D7" w:rsidRPr="002E6DC5" w:rsidTr="00E777D7">
        <w:trPr>
          <w:trHeight w:val="557"/>
        </w:trPr>
        <w:tc>
          <w:tcPr>
            <w:tcW w:w="2340" w:type="dxa"/>
            <w:tcBorders>
              <w:top w:val="single" w:sz="4" w:space="0" w:color="auto"/>
              <w:left w:val="single" w:sz="4" w:space="0" w:color="auto"/>
              <w:bottom w:val="single" w:sz="4" w:space="0" w:color="auto"/>
              <w:right w:val="single" w:sz="4" w:space="0" w:color="auto"/>
            </w:tcBorders>
          </w:tcPr>
          <w:p w:rsidR="00E777D7" w:rsidRPr="002E6DC5" w:rsidRDefault="00E777D7" w:rsidP="00E777D7">
            <w:pPr>
              <w:rPr>
                <w:b/>
                <w:lang w:val="uk-UA"/>
              </w:rPr>
            </w:pPr>
            <w:r w:rsidRPr="002E6DC5">
              <w:rPr>
                <w:b/>
                <w:lang w:val="uk-UA"/>
              </w:rPr>
              <w:t xml:space="preserve">16. </w:t>
            </w:r>
            <w:r w:rsidRPr="002E6DC5">
              <w:rPr>
                <w:rFonts w:eastAsia="Calibri"/>
                <w:b/>
                <w:lang w:val="uk-UA"/>
              </w:rPr>
              <w:t>Загальна вартість пропозиції</w:t>
            </w: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b/>
                <w:lang w:val="uk-UA"/>
              </w:rPr>
            </w:pPr>
          </w:p>
          <w:p w:rsidR="00E777D7" w:rsidRPr="002E6DC5" w:rsidRDefault="00E777D7" w:rsidP="00E777D7">
            <w:pPr>
              <w:rPr>
                <w:lang w:val="uk-UA"/>
              </w:rPr>
            </w:pP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lastRenderedPageBreak/>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lastRenderedPageBreak/>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777D7" w:rsidRPr="002E6DC5" w:rsidTr="00E777D7">
        <w:trPr>
          <w:trHeight w:val="888"/>
        </w:trPr>
        <w:tc>
          <w:tcPr>
            <w:tcW w:w="2340" w:type="dxa"/>
            <w:tcBorders>
              <w:top w:val="single" w:sz="4" w:space="0" w:color="auto"/>
              <w:left w:val="single" w:sz="4" w:space="0" w:color="auto"/>
              <w:bottom w:val="single" w:sz="4" w:space="0" w:color="auto"/>
              <w:right w:val="single" w:sz="4" w:space="0" w:color="auto"/>
            </w:tcBorders>
          </w:tcPr>
          <w:p w:rsidR="00E777D7" w:rsidRPr="002E6DC5" w:rsidRDefault="00E777D7" w:rsidP="00E777D7">
            <w:pPr>
              <w:rPr>
                <w:b/>
                <w:lang w:val="uk-UA"/>
              </w:rPr>
            </w:pPr>
            <w:r w:rsidRPr="002E6DC5">
              <w:rPr>
                <w:b/>
                <w:lang w:val="uk-UA"/>
              </w:rPr>
              <w:lastRenderedPageBreak/>
              <w:t>17. Виправлення арифметичних помилок</w:t>
            </w:r>
          </w:p>
          <w:p w:rsidR="00E777D7" w:rsidRPr="002E6DC5" w:rsidRDefault="00E777D7" w:rsidP="00E777D7">
            <w:pPr>
              <w:rPr>
                <w:b/>
                <w:lang w:val="uk-UA"/>
              </w:rPr>
            </w:pP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1. при невідповідності сум у літерах та в цифрах, сума літерами є визначальною (для вивчення)</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777D7" w:rsidRPr="002E6DC5" w:rsidTr="00E777D7">
        <w:trPr>
          <w:trHeight w:val="888"/>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bCs/>
                <w:lang w:val="uk-UA" w:eastAsia="uk-UA"/>
              </w:rPr>
              <w:t>18. Розгляд та оцінка пропозицій учасників</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E777D7" w:rsidRPr="002E6DC5" w:rsidRDefault="00E777D7" w:rsidP="00E777D7">
            <w:pPr>
              <w:pStyle w:val="a4"/>
              <w:ind w:firstLine="246"/>
              <w:jc w:val="both"/>
              <w:rPr>
                <w:rFonts w:ascii="Times New Roman" w:eastAsia="Times New Roman" w:hAnsi="Times New Roman"/>
                <w:color w:val="000000"/>
                <w:sz w:val="24"/>
                <w:szCs w:val="24"/>
                <w:lang w:eastAsia="uk-UA"/>
              </w:rPr>
            </w:pPr>
            <w:r w:rsidRPr="002E6DC5">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З метою визначення найкращої (економічно вигідної) пропозиції конкурсних торгів, замовником буде застосований один критерій оцінки пропозицій конкурсних торгів:</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 xml:space="preserve">- ціна, </w:t>
            </w:r>
            <w:r w:rsidRPr="002E6DC5">
              <w:rPr>
                <w:rFonts w:ascii="Times New Roman" w:eastAsia="Times New Roman" w:hAnsi="Times New Roman"/>
                <w:color w:val="000000"/>
                <w:sz w:val="24"/>
                <w:szCs w:val="24"/>
                <w:lang w:eastAsia="uk-UA"/>
              </w:rPr>
              <w:t>з врахуванням всіх податків та зборів, визначених чинним законодавством України</w:t>
            </w:r>
            <w:r w:rsidRPr="002E6DC5">
              <w:rPr>
                <w:rFonts w:ascii="Times New Roman" w:hAnsi="Times New Roman"/>
                <w:sz w:val="24"/>
                <w:szCs w:val="24"/>
              </w:rPr>
              <w:t xml:space="preserve"> (далі - загальна вартість пропозиції конкурсних торгів).</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 xml:space="preserve">Максимальна кількість балів, яку може набрати пропозиція конкурсних торгів у результаті оцінки дорівнює 100 балам. </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Розрахунок балів за критерієм оцінки буде здійснюватися за наступною методикою:</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 xml:space="preserve">пропозиції конкурсних торгів, загальна вартість якої найменша, присвоюється максимально можлива кількість  балів - 100. </w:t>
            </w:r>
          </w:p>
          <w:p w:rsidR="00E777D7" w:rsidRPr="002E6DC5" w:rsidRDefault="00E777D7" w:rsidP="00E777D7">
            <w:pPr>
              <w:pStyle w:val="1"/>
              <w:ind w:firstLine="219"/>
              <w:jc w:val="both"/>
              <w:rPr>
                <w:rFonts w:ascii="Times New Roman" w:hAnsi="Times New Roman"/>
                <w:sz w:val="24"/>
                <w:szCs w:val="24"/>
              </w:rPr>
            </w:pPr>
            <w:r w:rsidRPr="002E6DC5">
              <w:rPr>
                <w:rFonts w:ascii="Times New Roman" w:hAnsi="Times New Roman"/>
                <w:sz w:val="24"/>
                <w:szCs w:val="24"/>
              </w:rPr>
              <w:t>Кількість балів для решти пропозицій конкурсних торгів визначається за формулою:</w:t>
            </w:r>
          </w:p>
          <w:p w:rsidR="00E777D7" w:rsidRPr="002E6DC5" w:rsidRDefault="00E777D7" w:rsidP="00E777D7">
            <w:pPr>
              <w:pStyle w:val="1"/>
              <w:ind w:firstLine="219"/>
              <w:jc w:val="both"/>
              <w:rPr>
                <w:rFonts w:ascii="Times New Roman" w:hAnsi="Times New Roman"/>
                <w:sz w:val="24"/>
                <w:szCs w:val="24"/>
              </w:rPr>
            </w:pPr>
            <w:proofErr w:type="spellStart"/>
            <w:r w:rsidRPr="002E6DC5">
              <w:rPr>
                <w:rFonts w:ascii="Times New Roman" w:hAnsi="Times New Roman"/>
                <w:b/>
                <w:bCs/>
                <w:sz w:val="24"/>
                <w:szCs w:val="24"/>
              </w:rPr>
              <w:t>Б</w:t>
            </w:r>
            <w:r w:rsidRPr="002E6DC5">
              <w:rPr>
                <w:rFonts w:ascii="Times New Roman" w:hAnsi="Times New Roman"/>
                <w:b/>
                <w:bCs/>
                <w:sz w:val="24"/>
                <w:szCs w:val="24"/>
                <w:vertAlign w:val="subscript"/>
              </w:rPr>
              <w:t>обчисл</w:t>
            </w:r>
            <w:proofErr w:type="spellEnd"/>
            <w:r w:rsidRPr="002E6DC5">
              <w:rPr>
                <w:rFonts w:ascii="Times New Roman" w:hAnsi="Times New Roman"/>
                <w:b/>
                <w:bCs/>
                <w:sz w:val="24"/>
                <w:szCs w:val="24"/>
              </w:rPr>
              <w:t xml:space="preserve"> = Ц </w:t>
            </w:r>
            <w:proofErr w:type="spellStart"/>
            <w:r w:rsidRPr="002E6DC5">
              <w:rPr>
                <w:rFonts w:ascii="Times New Roman" w:hAnsi="Times New Roman"/>
                <w:b/>
                <w:bCs/>
                <w:sz w:val="24"/>
                <w:szCs w:val="24"/>
                <w:vertAlign w:val="subscript"/>
              </w:rPr>
              <w:t>min</w:t>
            </w:r>
            <w:proofErr w:type="spellEnd"/>
            <w:r w:rsidRPr="002E6DC5">
              <w:rPr>
                <w:rFonts w:ascii="Times New Roman" w:hAnsi="Times New Roman"/>
                <w:b/>
                <w:bCs/>
                <w:sz w:val="24"/>
                <w:szCs w:val="24"/>
              </w:rPr>
              <w:t xml:space="preserve"> /Ц </w:t>
            </w:r>
            <w:proofErr w:type="spellStart"/>
            <w:r w:rsidRPr="002E6DC5">
              <w:rPr>
                <w:rFonts w:ascii="Times New Roman" w:hAnsi="Times New Roman"/>
                <w:b/>
                <w:bCs/>
                <w:sz w:val="24"/>
                <w:szCs w:val="24"/>
                <w:vertAlign w:val="subscript"/>
              </w:rPr>
              <w:t>обчисл</w:t>
            </w:r>
            <w:proofErr w:type="spellEnd"/>
            <w:r w:rsidRPr="002E6DC5">
              <w:rPr>
                <w:rFonts w:ascii="Times New Roman" w:hAnsi="Times New Roman"/>
                <w:b/>
                <w:bCs/>
                <w:sz w:val="24"/>
                <w:szCs w:val="24"/>
              </w:rPr>
              <w:t xml:space="preserve"> × 100</w:t>
            </w:r>
            <w:r w:rsidRPr="002E6DC5">
              <w:rPr>
                <w:rFonts w:ascii="Times New Roman" w:hAnsi="Times New Roman"/>
                <w:sz w:val="24"/>
                <w:szCs w:val="24"/>
              </w:rPr>
              <w:t>, де</w:t>
            </w:r>
          </w:p>
          <w:p w:rsidR="00E777D7" w:rsidRPr="002E6DC5" w:rsidRDefault="00E777D7" w:rsidP="00E777D7">
            <w:pPr>
              <w:pStyle w:val="1"/>
              <w:ind w:firstLine="219"/>
              <w:jc w:val="both"/>
              <w:rPr>
                <w:rFonts w:ascii="Times New Roman" w:hAnsi="Times New Roman"/>
                <w:sz w:val="24"/>
                <w:szCs w:val="24"/>
              </w:rPr>
            </w:pPr>
            <w:proofErr w:type="spellStart"/>
            <w:r w:rsidRPr="002E6DC5">
              <w:rPr>
                <w:rFonts w:ascii="Times New Roman" w:hAnsi="Times New Roman"/>
                <w:sz w:val="24"/>
                <w:szCs w:val="24"/>
              </w:rPr>
              <w:t>Б</w:t>
            </w:r>
            <w:r w:rsidRPr="002E6DC5">
              <w:rPr>
                <w:rFonts w:ascii="Times New Roman" w:hAnsi="Times New Roman"/>
                <w:sz w:val="24"/>
                <w:szCs w:val="24"/>
                <w:vertAlign w:val="subscript"/>
              </w:rPr>
              <w:t>обчисл</w:t>
            </w:r>
            <w:proofErr w:type="spellEnd"/>
            <w:r w:rsidRPr="002E6DC5">
              <w:rPr>
                <w:rFonts w:ascii="Times New Roman" w:hAnsi="Times New Roman"/>
                <w:sz w:val="24"/>
                <w:szCs w:val="24"/>
              </w:rPr>
              <w:t>  – обчислювана кількість балів;</w:t>
            </w:r>
          </w:p>
          <w:p w:rsidR="00E777D7" w:rsidRPr="002E6DC5" w:rsidRDefault="00E777D7" w:rsidP="00E777D7">
            <w:pPr>
              <w:pStyle w:val="1"/>
              <w:ind w:firstLine="219"/>
              <w:jc w:val="both"/>
              <w:rPr>
                <w:rFonts w:ascii="Times New Roman" w:hAnsi="Times New Roman"/>
                <w:sz w:val="24"/>
                <w:szCs w:val="24"/>
              </w:rPr>
            </w:pPr>
            <w:proofErr w:type="spellStart"/>
            <w:r w:rsidRPr="002E6DC5">
              <w:rPr>
                <w:rFonts w:ascii="Times New Roman" w:hAnsi="Times New Roman"/>
                <w:sz w:val="24"/>
                <w:szCs w:val="24"/>
              </w:rPr>
              <w:lastRenderedPageBreak/>
              <w:t>Ц</w:t>
            </w:r>
            <w:r w:rsidRPr="002E6DC5">
              <w:rPr>
                <w:rFonts w:ascii="Times New Roman" w:hAnsi="Times New Roman"/>
                <w:sz w:val="24"/>
                <w:szCs w:val="24"/>
                <w:vertAlign w:val="subscript"/>
              </w:rPr>
              <w:t>min</w:t>
            </w:r>
            <w:proofErr w:type="spellEnd"/>
            <w:r w:rsidRPr="002E6DC5">
              <w:rPr>
                <w:rFonts w:ascii="Times New Roman" w:hAnsi="Times New Roman"/>
                <w:sz w:val="24"/>
                <w:szCs w:val="24"/>
              </w:rPr>
              <w:t xml:space="preserve"> – найменша загальна вартість пропозиції конкурсних торгів;</w:t>
            </w:r>
          </w:p>
          <w:p w:rsidR="00E777D7" w:rsidRPr="002E6DC5" w:rsidRDefault="00E777D7" w:rsidP="00E777D7">
            <w:pPr>
              <w:pStyle w:val="1"/>
              <w:ind w:firstLine="219"/>
              <w:jc w:val="both"/>
              <w:rPr>
                <w:rFonts w:ascii="Times New Roman" w:hAnsi="Times New Roman"/>
                <w:sz w:val="24"/>
                <w:szCs w:val="24"/>
              </w:rPr>
            </w:pPr>
            <w:proofErr w:type="spellStart"/>
            <w:r w:rsidRPr="002E6DC5">
              <w:rPr>
                <w:rFonts w:ascii="Times New Roman" w:hAnsi="Times New Roman"/>
                <w:sz w:val="24"/>
                <w:szCs w:val="24"/>
              </w:rPr>
              <w:t>Ц</w:t>
            </w:r>
            <w:r w:rsidRPr="002E6DC5">
              <w:rPr>
                <w:rFonts w:ascii="Times New Roman" w:hAnsi="Times New Roman"/>
                <w:sz w:val="24"/>
                <w:szCs w:val="24"/>
                <w:vertAlign w:val="subscript"/>
              </w:rPr>
              <w:t>обчисл</w:t>
            </w:r>
            <w:proofErr w:type="spellEnd"/>
            <w:r w:rsidRPr="002E6DC5">
              <w:rPr>
                <w:rFonts w:ascii="Times New Roman" w:hAnsi="Times New Roman"/>
                <w:sz w:val="24"/>
                <w:szCs w:val="24"/>
              </w:rPr>
              <w:t xml:space="preserve"> – загальна вартість пропозиції конкурсних торгів учасника, кількість балів для якої обчислюється;</w:t>
            </w:r>
          </w:p>
          <w:p w:rsidR="00E777D7" w:rsidRPr="002E6DC5" w:rsidRDefault="00E777D7" w:rsidP="00E777D7">
            <w:pPr>
              <w:pStyle w:val="a4"/>
              <w:ind w:firstLine="246"/>
              <w:jc w:val="both"/>
              <w:rPr>
                <w:rFonts w:ascii="Times New Roman" w:eastAsia="Times New Roman" w:hAnsi="Times New Roman"/>
                <w:color w:val="000000"/>
                <w:sz w:val="24"/>
                <w:szCs w:val="24"/>
                <w:lang w:eastAsia="uk-UA"/>
              </w:rPr>
            </w:pPr>
            <w:r w:rsidRPr="002E6DC5">
              <w:rPr>
                <w:rFonts w:ascii="Times New Roman" w:hAnsi="Times New Roman"/>
                <w:sz w:val="24"/>
                <w:szCs w:val="24"/>
              </w:rPr>
              <w:t>100 – максимально можлива кількість балів за критерієм „загальна вартість пропозиції конкурсних торгів”.</w:t>
            </w:r>
          </w:p>
          <w:p w:rsidR="00E777D7" w:rsidRPr="002E6DC5" w:rsidRDefault="00E777D7" w:rsidP="00E777D7">
            <w:pPr>
              <w:pStyle w:val="a4"/>
              <w:ind w:firstLine="246"/>
              <w:jc w:val="both"/>
              <w:rPr>
                <w:rFonts w:ascii="Times New Roman" w:hAnsi="Times New Roman"/>
                <w:sz w:val="24"/>
                <w:szCs w:val="24"/>
              </w:rPr>
            </w:pP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У разі, якщо єдиним критерієм оцінки пропозиції є ціна, то замовник зазначає інформацію про включення до ціни податку на додану вартість (ПДВ).</w:t>
            </w:r>
          </w:p>
          <w:p w:rsidR="00E777D7" w:rsidRPr="002E6DC5" w:rsidRDefault="00E777D7" w:rsidP="00E777D7">
            <w:pPr>
              <w:pStyle w:val="a4"/>
              <w:ind w:firstLine="246"/>
              <w:jc w:val="both"/>
              <w:rPr>
                <w:rFonts w:ascii="Times New Roman" w:hAnsi="Times New Roman"/>
                <w:sz w:val="24"/>
                <w:szCs w:val="24"/>
              </w:rPr>
            </w:pPr>
          </w:p>
        </w:tc>
      </w:tr>
      <w:tr w:rsidR="00E777D7" w:rsidRPr="002E6DC5" w:rsidTr="00E777D7">
        <w:trPr>
          <w:trHeight w:val="262"/>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lastRenderedPageBreak/>
              <w:t>19. Відхилення пропозиції</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Замовник відхиляє пропозицію у разі, якщо:</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1) пропозиція не відповідає вимогам, установленим у цій документації;</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 xml:space="preserve">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6DC5">
              <w:rPr>
                <w:rFonts w:ascii="Times New Roman" w:hAnsi="Times New Roman"/>
                <w:sz w:val="24"/>
                <w:szCs w:val="24"/>
                <w:lang w:eastAsia="ru-RU"/>
              </w:rPr>
              <w:t>антиконкурентних</w:t>
            </w:r>
            <w:proofErr w:type="spellEnd"/>
            <w:r w:rsidRPr="002E6DC5">
              <w:rPr>
                <w:rFonts w:ascii="Times New Roman" w:hAnsi="Times New Roman"/>
                <w:sz w:val="24"/>
                <w:szCs w:val="24"/>
                <w:lang w:eastAsia="ru-RU"/>
              </w:rPr>
              <w:t xml:space="preserve"> узгоджених дій, які стосуються спотворення результатів торгів (тендерів);</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t xml:space="preserve">8) </w:t>
            </w:r>
            <w:r w:rsidRPr="002E6DC5">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2E6DC5">
              <w:rPr>
                <w:rFonts w:ascii="Times New Roman" w:hAnsi="Times New Roman"/>
                <w:sz w:val="24"/>
                <w:szCs w:val="24"/>
                <w:lang w:eastAsia="ru-RU"/>
              </w:rPr>
              <w:t>;</w:t>
            </w:r>
          </w:p>
          <w:p w:rsidR="00E777D7" w:rsidRPr="002E6DC5" w:rsidRDefault="00E777D7" w:rsidP="00E777D7">
            <w:pPr>
              <w:pStyle w:val="a4"/>
              <w:jc w:val="both"/>
              <w:rPr>
                <w:rFonts w:ascii="Times New Roman" w:hAnsi="Times New Roman"/>
                <w:sz w:val="24"/>
                <w:szCs w:val="24"/>
                <w:lang w:eastAsia="ru-RU"/>
              </w:rPr>
            </w:pPr>
            <w:r w:rsidRPr="002E6DC5">
              <w:rPr>
                <w:rFonts w:ascii="Times New Roman" w:hAnsi="Times New Roman"/>
                <w:sz w:val="24"/>
                <w:szCs w:val="24"/>
                <w:lang w:eastAsia="ru-RU"/>
              </w:rPr>
              <w:lastRenderedPageBreak/>
              <w:t>9) учасник визнаний у встановленому законом порядку банкрутом та відносно нього відкрита ліквідаційна процедура;</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10)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11) пропозиція не відповідає умовам цієї документації;</w:t>
            </w:r>
          </w:p>
          <w:p w:rsidR="00E777D7" w:rsidRPr="002E6DC5" w:rsidRDefault="00E777D7" w:rsidP="00E777D7">
            <w:pPr>
              <w:pStyle w:val="a4"/>
              <w:jc w:val="both"/>
              <w:rPr>
                <w:rFonts w:ascii="Times New Roman" w:hAnsi="Times New Roman"/>
                <w:sz w:val="24"/>
                <w:szCs w:val="24"/>
              </w:rPr>
            </w:pPr>
            <w:r w:rsidRPr="002E6DC5">
              <w:rPr>
                <w:rFonts w:ascii="Times New Roman" w:eastAsia="Times New Roman" w:hAnsi="Times New Roman"/>
                <w:sz w:val="24"/>
                <w:szCs w:val="24"/>
                <w:lang w:eastAsia="ru-RU"/>
              </w:rPr>
              <w:t xml:space="preserve">12) </w:t>
            </w:r>
            <w:r w:rsidRPr="002E6DC5">
              <w:rPr>
                <w:rFonts w:ascii="Times New Roman" w:hAnsi="Times New Roman"/>
                <w:sz w:val="24"/>
                <w:szCs w:val="24"/>
              </w:rPr>
              <w:t>відомості про юридичну особу, яка є учасником, внесена до Єдиного державного реєстру осіб, які вчинили корупційні або пов’язані з корупцією правопорушення;</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xml:space="preserve">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2E6DC5">
              <w:rPr>
                <w:rFonts w:ascii="Times New Roman" w:hAnsi="Times New Roman"/>
                <w:sz w:val="24"/>
                <w:szCs w:val="24"/>
              </w:rPr>
              <w:t>бенефіціарного</w:t>
            </w:r>
            <w:proofErr w:type="spellEnd"/>
            <w:r w:rsidRPr="002E6DC5">
              <w:rPr>
                <w:rFonts w:ascii="Times New Roman" w:hAnsi="Times New Roman"/>
                <w:sz w:val="24"/>
                <w:szCs w:val="24"/>
              </w:rPr>
              <w:t xml:space="preserve"> власника (контролера) юридичної особи – резидента України, яка є учасником;</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xml:space="preserve">14) щодо учасника діє рішення Комітету ЦА про відсторонення від участі у </w:t>
            </w:r>
            <w:proofErr w:type="spellStart"/>
            <w:r w:rsidRPr="002E6DC5">
              <w:rPr>
                <w:rFonts w:ascii="Times New Roman" w:hAnsi="Times New Roman"/>
                <w:sz w:val="24"/>
                <w:szCs w:val="24"/>
              </w:rPr>
              <w:t>закупівлях</w:t>
            </w:r>
            <w:proofErr w:type="spellEnd"/>
            <w:r w:rsidRPr="002E6DC5">
              <w:rPr>
                <w:rFonts w:ascii="Times New Roman" w:hAnsi="Times New Roman"/>
                <w:sz w:val="24"/>
                <w:szCs w:val="24"/>
              </w:rPr>
              <w:t xml:space="preserve"> АТ «Ощадбанк», прийняте за однієї з таких підстав:</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подання учасником недостовірної інформації у складі пропозиції;</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xml:space="preserve">- </w:t>
            </w:r>
            <w:proofErr w:type="spellStart"/>
            <w:r w:rsidRPr="002E6DC5">
              <w:rPr>
                <w:rFonts w:ascii="Times New Roman" w:hAnsi="Times New Roman"/>
                <w:sz w:val="24"/>
                <w:szCs w:val="24"/>
              </w:rPr>
              <w:t>неукладення</w:t>
            </w:r>
            <w:proofErr w:type="spellEnd"/>
            <w:r w:rsidRPr="002E6DC5">
              <w:rPr>
                <w:rFonts w:ascii="Times New Roman" w:hAnsi="Times New Roman"/>
                <w:sz w:val="24"/>
                <w:szCs w:val="24"/>
              </w:rPr>
              <w:t xml:space="preserve"> договору про закупівлю з вини учасника у строк, визначений цією документацією;</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E777D7" w:rsidRPr="002E6DC5" w:rsidRDefault="00E777D7" w:rsidP="00E777D7">
            <w:pPr>
              <w:ind w:firstLine="246"/>
              <w:jc w:val="both"/>
              <w:rPr>
                <w:rFonts w:eastAsia="Calibri"/>
                <w:lang w:val="uk-UA"/>
              </w:rPr>
            </w:pPr>
            <w:r w:rsidRPr="002E6DC5">
              <w:rPr>
                <w:rFonts w:eastAsia="Calibri"/>
                <w:lang w:val="uk-UA"/>
              </w:rPr>
              <w:t>Замовник може відхилити пропозицію у разі, якщо:</w:t>
            </w:r>
          </w:p>
          <w:p w:rsidR="00E777D7" w:rsidRPr="002E6DC5" w:rsidRDefault="00E777D7" w:rsidP="00E777D7">
            <w:pPr>
              <w:jc w:val="both"/>
              <w:rPr>
                <w:rFonts w:eastAsia="Calibri"/>
                <w:lang w:val="uk-UA"/>
              </w:rPr>
            </w:pPr>
            <w:r w:rsidRPr="002E6DC5">
              <w:rPr>
                <w:rFonts w:eastAsia="Calibri"/>
                <w:lang w:val="uk-UA"/>
              </w:rPr>
              <w:t>- учасник має заборгованість із сплати податків і зборів (обов’язкових платежів);</w:t>
            </w:r>
          </w:p>
          <w:p w:rsidR="00E777D7" w:rsidRPr="002E6DC5" w:rsidRDefault="00E777D7" w:rsidP="00E777D7">
            <w:pPr>
              <w:jc w:val="both"/>
              <w:rPr>
                <w:rFonts w:eastAsia="Calibri"/>
                <w:lang w:val="uk-UA"/>
              </w:rPr>
            </w:pPr>
            <w:r w:rsidRPr="002E6DC5">
              <w:rPr>
                <w:rFonts w:eastAsia="Calibri"/>
                <w:lang w:val="uk-UA"/>
              </w:rPr>
              <w:t>- учасник не провадить господарську діяльність відповідно до положень його статуту;</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Замовник може відхилити всі пропозиції до акцепту пропозиції.</w:t>
            </w:r>
          </w:p>
        </w:tc>
      </w:tr>
      <w:tr w:rsidR="00E777D7" w:rsidRPr="00356434" w:rsidTr="00E777D7">
        <w:trPr>
          <w:trHeight w:val="262"/>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lastRenderedPageBreak/>
              <w:t>20. Відміна замовником торгів чи визнання їх такими, що не відбулися</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Замовник відміняє торги у разі</w:t>
            </w:r>
            <w:r w:rsidRPr="002E6DC5">
              <w:rPr>
                <w:rFonts w:ascii="Times New Roman" w:hAnsi="Times New Roman"/>
                <w:b/>
                <w:sz w:val="24"/>
                <w:szCs w:val="24"/>
              </w:rPr>
              <w:t>:</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відсутності подальшої потреби у закупівлі товарів, робіт і послуг;</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неможливості усунення порушень при проведенні процедури закупівлі;</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відхилення всіх пропозицій.</w:t>
            </w: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E777D7" w:rsidRPr="002E6DC5" w:rsidRDefault="00E777D7" w:rsidP="00E777D7">
            <w:pPr>
              <w:pStyle w:val="a4"/>
              <w:ind w:firstLine="246"/>
              <w:jc w:val="both"/>
              <w:rPr>
                <w:rFonts w:ascii="Times New Roman" w:hAnsi="Times New Roman"/>
                <w:sz w:val="24"/>
                <w:szCs w:val="24"/>
              </w:rPr>
            </w:pPr>
            <w:r w:rsidRPr="002E6DC5">
              <w:rPr>
                <w:rFonts w:ascii="Times New Roman" w:hAnsi="Times New Roman"/>
                <w:sz w:val="24"/>
                <w:szCs w:val="24"/>
              </w:rPr>
              <w:t>Замовник має право визнати торги такими, що не відбулися у разі, якщо:</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lastRenderedPageBreak/>
              <w:t>- здійснення закупівлі стало неможливим внаслідок непереборної сили;</w:t>
            </w:r>
          </w:p>
          <w:p w:rsidR="00E777D7" w:rsidRPr="002E6DC5" w:rsidRDefault="00E777D7" w:rsidP="00E777D7">
            <w:pPr>
              <w:pStyle w:val="a6"/>
              <w:ind w:left="275" w:hanging="275"/>
              <w:rPr>
                <w:rFonts w:ascii="Times New Roman" w:hAnsi="Times New Roman" w:cs="Times New Roman"/>
                <w:lang w:val="uk-UA"/>
              </w:rPr>
            </w:pPr>
            <w:r w:rsidRPr="002E6DC5">
              <w:rPr>
                <w:rFonts w:ascii="Times New Roman" w:hAnsi="Times New Roman" w:cs="Times New Roman"/>
                <w:lang w:val="uk-UA"/>
              </w:rPr>
              <w:t>- скорочення видатків на здійснення закупівлі товарів, робіт і послуг.</w:t>
            </w:r>
          </w:p>
          <w:p w:rsidR="00E777D7" w:rsidRPr="002E6DC5" w:rsidRDefault="00E777D7" w:rsidP="00E777D7">
            <w:pPr>
              <w:pStyle w:val="a6"/>
              <w:ind w:left="-38" w:firstLine="284"/>
              <w:jc w:val="both"/>
              <w:rPr>
                <w:lang w:val="uk-UA"/>
              </w:rPr>
            </w:pPr>
            <w:r w:rsidRPr="002E6DC5">
              <w:rPr>
                <w:rFonts w:ascii="Times New Roman" w:hAnsi="Times New Roman" w:cs="Times New Roman"/>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E777D7" w:rsidRPr="00356434" w:rsidTr="00E777D7">
        <w:trPr>
          <w:trHeight w:val="888"/>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lastRenderedPageBreak/>
              <w:t>21. Інша інформація</w:t>
            </w:r>
          </w:p>
        </w:tc>
        <w:tc>
          <w:tcPr>
            <w:tcW w:w="7441" w:type="dxa"/>
            <w:tcBorders>
              <w:top w:val="single" w:sz="4" w:space="0" w:color="auto"/>
              <w:left w:val="single" w:sz="4" w:space="0" w:color="auto"/>
              <w:bottom w:val="single" w:sz="4" w:space="0" w:color="auto"/>
              <w:right w:val="single" w:sz="4" w:space="0" w:color="auto"/>
            </w:tcBorders>
          </w:tcPr>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Вітчизняні та іноземні учасники беруть участь у процедурі закупівлі на рівних умовах.</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E777D7" w:rsidRPr="002E6DC5" w:rsidRDefault="00E777D7" w:rsidP="00E777D7">
            <w:pPr>
              <w:tabs>
                <w:tab w:val="center" w:pos="4677"/>
                <w:tab w:val="right" w:pos="9355"/>
              </w:tabs>
              <w:ind w:firstLine="330"/>
              <w:jc w:val="both"/>
              <w:rPr>
                <w:rFonts w:eastAsia="Calibri"/>
                <w:lang w:val="uk-UA"/>
              </w:rPr>
            </w:pPr>
            <w:r w:rsidRPr="002E6DC5">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E777D7" w:rsidRPr="002E6DC5" w:rsidRDefault="00E777D7" w:rsidP="00E777D7">
            <w:pPr>
              <w:widowControl w:val="0"/>
              <w:tabs>
                <w:tab w:val="left" w:pos="7640"/>
              </w:tabs>
              <w:autoSpaceDE w:val="0"/>
              <w:autoSpaceDN w:val="0"/>
              <w:ind w:firstLine="330"/>
              <w:jc w:val="both"/>
              <w:rPr>
                <w:rFonts w:eastAsia="Calibri"/>
                <w:lang w:val="uk-UA"/>
              </w:rPr>
            </w:pPr>
            <w:r w:rsidRPr="002E6DC5">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E777D7" w:rsidRPr="002E6DC5" w:rsidRDefault="00E777D7" w:rsidP="00E777D7">
            <w:pPr>
              <w:widowControl w:val="0"/>
              <w:autoSpaceDE w:val="0"/>
              <w:autoSpaceDN w:val="0"/>
              <w:ind w:firstLine="330"/>
              <w:jc w:val="both"/>
              <w:rPr>
                <w:rFonts w:eastAsia="Calibri"/>
                <w:lang w:val="uk-UA"/>
              </w:rPr>
            </w:pPr>
            <w:r w:rsidRPr="002E6DC5">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2E6DC5">
              <w:rPr>
                <w:rFonts w:eastAsia="Calibri"/>
                <w:lang w:val="uk-UA"/>
              </w:rPr>
              <w:t>відсканований</w:t>
            </w:r>
            <w:proofErr w:type="spellEnd"/>
            <w:r w:rsidRPr="002E6DC5">
              <w:rPr>
                <w:rFonts w:eastAsia="Calibri"/>
                <w:lang w:val="uk-UA"/>
              </w:rPr>
              <w:t xml:space="preserve"> документ, та інше, що унеможливлює аналіз документу, замовник може прийняти рішення про відхилення пропозиції такого учасника.</w:t>
            </w:r>
          </w:p>
          <w:p w:rsidR="00E777D7" w:rsidRPr="002E6DC5" w:rsidRDefault="00E777D7" w:rsidP="00E777D7">
            <w:pPr>
              <w:pStyle w:val="a4"/>
              <w:ind w:firstLine="219"/>
              <w:jc w:val="both"/>
              <w:rPr>
                <w:rFonts w:ascii="Times New Roman" w:hAnsi="Times New Roman"/>
                <w:sz w:val="24"/>
                <w:szCs w:val="24"/>
              </w:rPr>
            </w:pP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2E6DC5">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2E6DC5">
              <w:rPr>
                <w:rFonts w:ascii="Times New Roman" w:eastAsia="Times New Roman" w:hAnsi="Times New Roman"/>
                <w:sz w:val="24"/>
                <w:szCs w:val="24"/>
                <w:lang w:eastAsia="ru-RU"/>
              </w:rPr>
              <w:t>дозавантажувати</w:t>
            </w:r>
            <w:proofErr w:type="spellEnd"/>
            <w:r w:rsidRPr="002E6DC5">
              <w:rPr>
                <w:rFonts w:ascii="Times New Roman" w:eastAsia="Times New Roman" w:hAnsi="Times New Roman"/>
                <w:sz w:val="24"/>
                <w:szCs w:val="24"/>
                <w:lang w:eastAsia="ru-RU"/>
              </w:rPr>
              <w:t xml:space="preserve"> такі зміни у вигляді окремого файлу.</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 xml:space="preserve">Учасник має право </w:t>
            </w:r>
            <w:proofErr w:type="spellStart"/>
            <w:r w:rsidRPr="002E6DC5">
              <w:rPr>
                <w:rFonts w:ascii="Times New Roman" w:hAnsi="Times New Roman"/>
                <w:sz w:val="24"/>
                <w:szCs w:val="24"/>
              </w:rPr>
              <w:t>внести</w:t>
            </w:r>
            <w:proofErr w:type="spellEnd"/>
            <w:r w:rsidRPr="002E6DC5">
              <w:rPr>
                <w:rFonts w:ascii="Times New Roman" w:hAnsi="Times New Roman"/>
                <w:sz w:val="24"/>
                <w:szCs w:val="24"/>
              </w:rPr>
              <w:t xml:space="preserve"> зміни або відкликати свою  пропозицію до закінчення строку її подання без втрати свого забезпечення пропозиції </w:t>
            </w:r>
            <w:r w:rsidRPr="002E6DC5">
              <w:rPr>
                <w:rFonts w:ascii="Times New Roman" w:hAnsi="Times New Roman"/>
                <w:i/>
                <w:sz w:val="24"/>
                <w:szCs w:val="24"/>
              </w:rPr>
              <w:t>(якщо таке забезпечення вимагається умовами Документації)</w:t>
            </w:r>
            <w:r w:rsidRPr="002E6DC5">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E777D7" w:rsidRPr="002E6DC5" w:rsidRDefault="00E777D7" w:rsidP="00E777D7">
            <w:pPr>
              <w:pStyle w:val="a4"/>
              <w:ind w:firstLine="219"/>
              <w:jc w:val="both"/>
              <w:rPr>
                <w:rFonts w:ascii="Times New Roman" w:hAnsi="Times New Roman"/>
                <w:sz w:val="24"/>
                <w:szCs w:val="24"/>
              </w:rPr>
            </w:pPr>
            <w:r w:rsidRPr="002E6DC5">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777D7" w:rsidRPr="00356434" w:rsidTr="00E777D7">
        <w:trPr>
          <w:trHeight w:val="888"/>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lastRenderedPageBreak/>
              <w:t>22. Терміни укладання договору</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widowControl w:val="0"/>
              <w:ind w:firstLine="219"/>
              <w:jc w:val="both"/>
              <w:rPr>
                <w:lang w:val="uk-UA"/>
              </w:rPr>
            </w:pPr>
            <w:r w:rsidRPr="002E6DC5">
              <w:rPr>
                <w:lang w:val="uk-UA"/>
              </w:rPr>
              <w:t>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w:t>
            </w:r>
          </w:p>
        </w:tc>
      </w:tr>
      <w:tr w:rsidR="00E777D7" w:rsidRPr="002E6DC5" w:rsidTr="00E777D7">
        <w:trPr>
          <w:trHeight w:val="888"/>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t xml:space="preserve">23. </w:t>
            </w:r>
            <w:r w:rsidRPr="002E6DC5">
              <w:rPr>
                <w:b/>
                <w:bCs/>
                <w:lang w:val="uk-UA"/>
              </w:rPr>
              <w:t>Проект договору, який буде укладений за результатами цієї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widowControl w:val="0"/>
              <w:jc w:val="both"/>
              <w:rPr>
                <w:i/>
                <w:lang w:val="uk-UA"/>
              </w:rPr>
            </w:pPr>
            <w:r w:rsidRPr="002E6DC5">
              <w:rPr>
                <w:lang w:val="uk-UA" w:eastAsia="uk-UA"/>
              </w:rPr>
              <w:t>Зазначається замовником в Додатку 3 до цієї документації</w:t>
            </w:r>
            <w:r w:rsidRPr="002E6DC5">
              <w:rPr>
                <w:i/>
                <w:lang w:val="uk-UA"/>
              </w:rPr>
              <w:t>. </w:t>
            </w:r>
          </w:p>
        </w:tc>
      </w:tr>
      <w:tr w:rsidR="00E777D7" w:rsidRPr="002E6DC5" w:rsidTr="00E777D7">
        <w:trPr>
          <w:trHeight w:val="274"/>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t>24. Дії замовника при відмові переможця торгів підписати договір про закупівлю</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widowControl w:val="0"/>
              <w:ind w:firstLine="219"/>
              <w:jc w:val="both"/>
              <w:rPr>
                <w:lang w:val="uk-UA"/>
              </w:rPr>
            </w:pPr>
            <w:r w:rsidRPr="002E6DC5">
              <w:rPr>
                <w:lang w:val="uk-UA"/>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2E6DC5">
              <w:rPr>
                <w:lang w:val="uk-UA"/>
              </w:rPr>
              <w:t>неукладення</w:t>
            </w:r>
            <w:proofErr w:type="spellEnd"/>
            <w:r w:rsidRPr="002E6DC5">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та п.14 цієї документації, замовник повторно визначає найбільш економічно вигідну пропозицію з тих, строк дії яких ще не минув.</w:t>
            </w:r>
          </w:p>
        </w:tc>
      </w:tr>
      <w:tr w:rsidR="00E777D7" w:rsidRPr="002E6DC5" w:rsidTr="00E777D7">
        <w:trPr>
          <w:trHeight w:val="274"/>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lang w:val="uk-UA"/>
              </w:rPr>
              <w:t>25. Забезпечення виконання договору про закупівлю</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widowControl w:val="0"/>
              <w:ind w:firstLine="219"/>
              <w:jc w:val="both"/>
              <w:rPr>
                <w:lang w:val="uk-UA"/>
              </w:rPr>
            </w:pPr>
            <w:r w:rsidRPr="002E6DC5">
              <w:rPr>
                <w:lang w:val="uk-UA" w:eastAsia="uk-UA"/>
              </w:rPr>
              <w:t>Не вимагається</w:t>
            </w:r>
          </w:p>
        </w:tc>
      </w:tr>
      <w:tr w:rsidR="00E777D7" w:rsidRPr="002E6DC5" w:rsidTr="00E777D7">
        <w:trPr>
          <w:trHeight w:val="274"/>
        </w:trPr>
        <w:tc>
          <w:tcPr>
            <w:tcW w:w="2340"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rPr>
                <w:b/>
                <w:lang w:val="uk-UA"/>
              </w:rPr>
            </w:pPr>
            <w:r w:rsidRPr="002E6DC5">
              <w:rPr>
                <w:b/>
                <w:bCs/>
                <w:lang w:val="uk-UA" w:eastAsia="uk-UA"/>
              </w:rPr>
              <w:t>26. Порядок оскарження процедури закупівлі</w:t>
            </w:r>
          </w:p>
        </w:tc>
        <w:tc>
          <w:tcPr>
            <w:tcW w:w="7441" w:type="dxa"/>
            <w:tcBorders>
              <w:top w:val="single" w:sz="4" w:space="0" w:color="auto"/>
              <w:left w:val="single" w:sz="4" w:space="0" w:color="auto"/>
              <w:bottom w:val="single" w:sz="4" w:space="0" w:color="auto"/>
              <w:right w:val="single" w:sz="4" w:space="0" w:color="auto"/>
            </w:tcBorders>
            <w:hideMark/>
          </w:tcPr>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Рішення органу оскарження приймаються правлінням або комітетом ЦА АТ «Ощадбанк» відповідно.</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вимоги суб'єкта оскарження та їх обґрунтування;</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lastRenderedPageBreak/>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8. Орган оскарження повертає скаргу без розгляду у випадках, коли: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скарга не відповідає вимогам пункту 2 цього розділу;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порушено строки, визначені в пункті 5 цього розділу;</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скаргу отримано органом оскарження після укладання договору про закупівлю;</w:t>
            </w:r>
          </w:p>
          <w:p w:rsidR="00E777D7" w:rsidRPr="002E6DC5" w:rsidRDefault="00F224E5" w:rsidP="00E777D7">
            <w:pPr>
              <w:pStyle w:val="a4"/>
              <w:jc w:val="both"/>
              <w:rPr>
                <w:rFonts w:ascii="Times New Roman" w:hAnsi="Times New Roman"/>
                <w:sz w:val="24"/>
                <w:szCs w:val="24"/>
                <w:lang w:eastAsia="uk-UA"/>
              </w:rPr>
            </w:pPr>
            <w:r>
              <w:rPr>
                <w:rFonts w:ascii="Times New Roman" w:hAnsi="Times New Roman"/>
                <w:sz w:val="24"/>
                <w:szCs w:val="24"/>
                <w:lang w:eastAsia="uk-UA"/>
              </w:rPr>
              <w:t>- Замовником усунена</w:t>
            </w:r>
            <w:r w:rsidR="00E777D7" w:rsidRPr="002E6DC5">
              <w:rPr>
                <w:rFonts w:ascii="Times New Roman" w:hAnsi="Times New Roman"/>
                <w:sz w:val="24"/>
                <w:szCs w:val="24"/>
                <w:lang w:eastAsia="uk-UA"/>
              </w:rPr>
              <w:t xml:space="preserve"> порушення, зазначені в скарзі.</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Орган оскарження приймає рішення про припинення розгляду скарги у разі, якщо:</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скаргу відкликано суб’єктом оскарження.</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lastRenderedPageBreak/>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10. За результатами розгляду скарги орган оскарження має право: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короткий зміст скарги;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xml:space="preserve">- мотивувальну частину рішення; </w:t>
            </w:r>
          </w:p>
          <w:p w:rsidR="00E777D7" w:rsidRPr="002E6DC5" w:rsidRDefault="00E777D7" w:rsidP="00E777D7">
            <w:pPr>
              <w:pStyle w:val="a4"/>
              <w:jc w:val="both"/>
              <w:rPr>
                <w:rFonts w:ascii="Times New Roman" w:hAnsi="Times New Roman"/>
                <w:sz w:val="24"/>
                <w:szCs w:val="24"/>
                <w:lang w:eastAsia="uk-UA"/>
              </w:rPr>
            </w:pPr>
            <w:r w:rsidRPr="002E6DC5">
              <w:rPr>
                <w:rFonts w:ascii="Times New Roman" w:hAnsi="Times New Roman"/>
                <w:sz w:val="24"/>
                <w:szCs w:val="24"/>
                <w:lang w:eastAsia="uk-UA"/>
              </w:rPr>
              <w:t>- резолютивну частину рішення.</w:t>
            </w:r>
          </w:p>
          <w:p w:rsidR="00E777D7" w:rsidRPr="002E6DC5" w:rsidRDefault="00E777D7" w:rsidP="00E777D7">
            <w:pPr>
              <w:pStyle w:val="a4"/>
              <w:jc w:val="both"/>
              <w:rPr>
                <w:rFonts w:ascii="Times New Roman" w:hAnsi="Times New Roman"/>
                <w:sz w:val="24"/>
                <w:szCs w:val="24"/>
              </w:rPr>
            </w:pPr>
            <w:r w:rsidRPr="002E6DC5">
              <w:rPr>
                <w:rFonts w:ascii="Times New Roman" w:hAnsi="Times New Roman"/>
                <w:sz w:val="24"/>
                <w:szCs w:val="24"/>
              </w:rPr>
              <w:lastRenderedPageBreak/>
              <w:t>15. Рішення органу оскарження надсилаються не пізніше 5 (п’яти) робочих днів після його прийняття суб'єкту оскарження.</w:t>
            </w:r>
          </w:p>
          <w:p w:rsidR="00E777D7" w:rsidRPr="002E6DC5" w:rsidRDefault="00E777D7" w:rsidP="00E777D7">
            <w:pPr>
              <w:widowControl w:val="0"/>
              <w:jc w:val="both"/>
              <w:rPr>
                <w:lang w:val="uk-UA"/>
              </w:rPr>
            </w:pPr>
            <w:r w:rsidRPr="002E6DC5">
              <w:rPr>
                <w:lang w:val="uk-UA"/>
              </w:rPr>
              <w:t>16. Рішення органу оскарження набирають чинності з дня їх прийняття та є обов'язковими для виконання Замовником.</w:t>
            </w:r>
          </w:p>
        </w:tc>
      </w:tr>
    </w:tbl>
    <w:p w:rsidR="00037B3E" w:rsidRPr="002E6DC5" w:rsidRDefault="00037B3E" w:rsidP="00037B3E">
      <w:pPr>
        <w:ind w:left="-142"/>
        <w:jc w:val="both"/>
        <w:rPr>
          <w:i/>
          <w:lang w:val="uk-UA"/>
        </w:rPr>
      </w:pPr>
      <w:r w:rsidRPr="002E6DC5">
        <w:rPr>
          <w:i/>
          <w:lang w:val="uk-UA"/>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tbl>
      <w:tblPr>
        <w:tblW w:w="8466" w:type="dxa"/>
        <w:tblInd w:w="-34" w:type="dxa"/>
        <w:tblLook w:val="00A0" w:firstRow="1" w:lastRow="0" w:firstColumn="1" w:lastColumn="0" w:noHBand="0" w:noVBand="0"/>
      </w:tblPr>
      <w:tblGrid>
        <w:gridCol w:w="168"/>
        <w:gridCol w:w="8704"/>
        <w:gridCol w:w="138"/>
        <w:gridCol w:w="379"/>
      </w:tblGrid>
      <w:tr w:rsidR="006A050A" w:rsidRPr="002E6DC5" w:rsidTr="00CE6973">
        <w:trPr>
          <w:trHeight w:val="550"/>
        </w:trPr>
        <w:tc>
          <w:tcPr>
            <w:tcW w:w="8466" w:type="dxa"/>
            <w:gridSpan w:val="4"/>
            <w:vAlign w:val="center"/>
          </w:tcPr>
          <w:tbl>
            <w:tblPr>
              <w:tblW w:w="11710" w:type="dxa"/>
              <w:tblLook w:val="04A0" w:firstRow="1" w:lastRow="0" w:firstColumn="1" w:lastColumn="0" w:noHBand="0" w:noVBand="1"/>
            </w:tblPr>
            <w:tblGrid>
              <w:gridCol w:w="11488"/>
              <w:gridCol w:w="222"/>
            </w:tblGrid>
            <w:tr w:rsidR="006A050A" w:rsidRPr="002E6DC5" w:rsidTr="00E624CA">
              <w:tc>
                <w:tcPr>
                  <w:tcW w:w="4905" w:type="pct"/>
                </w:tcPr>
                <w:p w:rsidR="006A050A" w:rsidRPr="002E6DC5" w:rsidRDefault="006A050A" w:rsidP="00E624CA">
                  <w:pPr>
                    <w:spacing w:after="160" w:line="259" w:lineRule="auto"/>
                    <w:rPr>
                      <w:lang w:val="uk-UA"/>
                    </w:rPr>
                  </w:pPr>
                </w:p>
              </w:tc>
              <w:tc>
                <w:tcPr>
                  <w:tcW w:w="95" w:type="pct"/>
                </w:tcPr>
                <w:p w:rsidR="006A050A" w:rsidRPr="002E6DC5" w:rsidRDefault="006A050A" w:rsidP="000B0C5D">
                  <w:pPr>
                    <w:ind w:right="-153"/>
                    <w:jc w:val="both"/>
                    <w:rPr>
                      <w:lang w:val="uk-UA"/>
                    </w:rPr>
                  </w:pPr>
                  <w:r w:rsidRPr="002E6DC5">
                    <w:rPr>
                      <w:lang w:val="uk-UA"/>
                    </w:rPr>
                    <w:t xml:space="preserve">                                 </w:t>
                  </w:r>
                </w:p>
              </w:tc>
            </w:tr>
          </w:tbl>
          <w:p w:rsidR="006A050A" w:rsidRPr="002E6DC5" w:rsidRDefault="006A050A" w:rsidP="000B0C5D">
            <w:pPr>
              <w:rPr>
                <w:lang w:val="uk-UA"/>
              </w:rPr>
            </w:pPr>
          </w:p>
        </w:tc>
      </w:tr>
      <w:tr w:rsidR="00F950A7" w:rsidRPr="00E624CA" w:rsidTr="00CE6973">
        <w:tblPrEx>
          <w:tblCellSpacing w:w="0" w:type="dxa"/>
          <w:tblLook w:val="04A0" w:firstRow="1" w:lastRow="0" w:firstColumn="1" w:lastColumn="0" w:noHBand="0" w:noVBand="1"/>
        </w:tblPrEx>
        <w:trPr>
          <w:gridBefore w:val="1"/>
          <w:gridAfter w:val="1"/>
          <w:wBefore w:w="28" w:type="dxa"/>
          <w:wAfter w:w="602" w:type="dxa"/>
          <w:tblCellSpacing w:w="0" w:type="dxa"/>
        </w:trPr>
        <w:tc>
          <w:tcPr>
            <w:tcW w:w="7661" w:type="dxa"/>
            <w:tcMar>
              <w:top w:w="15" w:type="dxa"/>
              <w:left w:w="15" w:type="dxa"/>
              <w:bottom w:w="15" w:type="dxa"/>
              <w:right w:w="15" w:type="dxa"/>
            </w:tcMar>
            <w:vAlign w:val="center"/>
          </w:tcPr>
          <w:p w:rsidR="00CE6973" w:rsidRPr="008962C2" w:rsidRDefault="00CE6973" w:rsidP="00CE6973">
            <w:pPr>
              <w:jc w:val="both"/>
              <w:rPr>
                <w:rFonts w:eastAsia="Calibri"/>
                <w:lang w:val="uk-UA" w:eastAsia="uk-UA"/>
              </w:rPr>
            </w:pPr>
            <w:r w:rsidRPr="008962C2">
              <w:rPr>
                <w:rFonts w:eastAsia="Calibri"/>
                <w:b/>
                <w:bCs/>
                <w:lang w:val="uk-UA" w:eastAsia="uk-UA"/>
              </w:rPr>
              <w:t>Голова комісії:</w:t>
            </w:r>
            <w:r w:rsidRPr="008962C2">
              <w:rPr>
                <w:rFonts w:eastAsia="Calibri"/>
                <w:lang w:val="uk-UA" w:eastAsia="uk-UA"/>
              </w:rPr>
              <w:t xml:space="preserve"> </w:t>
            </w:r>
          </w:p>
          <w:tbl>
            <w:tblPr>
              <w:tblW w:w="5000" w:type="pct"/>
              <w:tblCellSpacing w:w="0" w:type="dxa"/>
              <w:tblLook w:val="04A0" w:firstRow="1" w:lastRow="0" w:firstColumn="1" w:lastColumn="0" w:noHBand="0" w:noVBand="1"/>
            </w:tblPr>
            <w:tblGrid>
              <w:gridCol w:w="4337"/>
              <w:gridCol w:w="4337"/>
            </w:tblGrid>
            <w:tr w:rsidR="00CE6973" w:rsidRPr="008962C2" w:rsidTr="00E3578A">
              <w:trPr>
                <w:tblCellSpacing w:w="0" w:type="dxa"/>
              </w:trPr>
              <w:tc>
                <w:tcPr>
                  <w:tcW w:w="2500" w:type="pct"/>
                  <w:tcMar>
                    <w:top w:w="15" w:type="dxa"/>
                    <w:left w:w="15" w:type="dxa"/>
                    <w:bottom w:w="15" w:type="dxa"/>
                    <w:right w:w="15" w:type="dxa"/>
                  </w:tcMar>
                  <w:hideMark/>
                </w:tcPr>
                <w:p w:rsidR="00CE6973" w:rsidRPr="00A16EF7" w:rsidRDefault="00CE6973" w:rsidP="00CE6973">
                  <w:pPr>
                    <w:shd w:val="clear" w:color="auto" w:fill="FFFFFF"/>
                    <w:ind w:right="-153"/>
                    <w:rPr>
                      <w:color w:val="000000"/>
                      <w:lang w:val="uk-UA"/>
                    </w:rPr>
                  </w:pPr>
                  <w:r>
                    <w:rPr>
                      <w:color w:val="000000"/>
                      <w:lang w:val="uk-UA"/>
                    </w:rPr>
                    <w:t>Заст. н</w:t>
                  </w:r>
                  <w:r w:rsidRPr="00A16EF7">
                    <w:rPr>
                      <w:color w:val="000000"/>
                      <w:lang w:val="uk-UA"/>
                    </w:rPr>
                    <w:t>ачальник</w:t>
                  </w:r>
                  <w:r>
                    <w:rPr>
                      <w:color w:val="000000"/>
                      <w:lang w:val="uk-UA"/>
                    </w:rPr>
                    <w:t>а</w:t>
                  </w:r>
                  <w:r w:rsidRPr="00A16EF7">
                    <w:rPr>
                      <w:color w:val="000000"/>
                      <w:lang w:val="uk-UA"/>
                    </w:rPr>
                    <w:t xml:space="preserve"> відділу будівництва, експлуатації будівель та господарського обслуговування      </w:t>
                  </w:r>
                </w:p>
              </w:tc>
              <w:tc>
                <w:tcPr>
                  <w:tcW w:w="2500" w:type="pct"/>
                  <w:tcMar>
                    <w:top w:w="15" w:type="dxa"/>
                    <w:left w:w="15" w:type="dxa"/>
                    <w:bottom w:w="15" w:type="dxa"/>
                    <w:right w:w="15" w:type="dxa"/>
                  </w:tcMar>
                  <w:hideMark/>
                </w:tcPr>
                <w:p w:rsidR="00CE6973" w:rsidRPr="00A16EF7" w:rsidRDefault="00CE6973" w:rsidP="00CE6973">
                  <w:pPr>
                    <w:tabs>
                      <w:tab w:val="left" w:pos="5040"/>
                      <w:tab w:val="right" w:pos="10080"/>
                    </w:tabs>
                    <w:ind w:right="-153"/>
                    <w:jc w:val="right"/>
                    <w:rPr>
                      <w:lang w:val="uk-UA"/>
                    </w:rPr>
                  </w:pPr>
                </w:p>
                <w:p w:rsidR="00CE6973" w:rsidRPr="00A16EF7" w:rsidRDefault="00CE6973" w:rsidP="00CE6973">
                  <w:pPr>
                    <w:tabs>
                      <w:tab w:val="left" w:pos="5040"/>
                      <w:tab w:val="right" w:pos="10080"/>
                    </w:tabs>
                    <w:ind w:right="-153"/>
                    <w:jc w:val="right"/>
                    <w:rPr>
                      <w:lang w:val="uk-UA"/>
                    </w:rPr>
                  </w:pPr>
                  <w:r w:rsidRPr="00A16EF7">
                    <w:rPr>
                      <w:lang w:val="uk-UA"/>
                    </w:rPr>
                    <w:t>Ко</w:t>
                  </w:r>
                  <w:r>
                    <w:rPr>
                      <w:lang w:val="uk-UA"/>
                    </w:rPr>
                    <w:t>вальов</w:t>
                  </w:r>
                  <w:r w:rsidRPr="00A16EF7">
                    <w:rPr>
                      <w:lang w:val="uk-UA"/>
                    </w:rPr>
                    <w:t xml:space="preserve"> </w:t>
                  </w:r>
                  <w:r>
                    <w:rPr>
                      <w:lang w:val="uk-UA"/>
                    </w:rPr>
                    <w:t>В</w:t>
                  </w:r>
                  <w:r w:rsidRPr="00A16EF7">
                    <w:rPr>
                      <w:lang w:val="uk-UA"/>
                    </w:rPr>
                    <w:t>.М..</w:t>
                  </w:r>
                </w:p>
              </w:tc>
            </w:tr>
            <w:tr w:rsidR="00CE6973" w:rsidRPr="008962C2" w:rsidTr="00E3578A">
              <w:trPr>
                <w:tblCellSpacing w:w="0" w:type="dxa"/>
              </w:trPr>
              <w:tc>
                <w:tcPr>
                  <w:tcW w:w="2500" w:type="pct"/>
                  <w:tcMar>
                    <w:top w:w="15" w:type="dxa"/>
                    <w:left w:w="15" w:type="dxa"/>
                    <w:bottom w:w="15" w:type="dxa"/>
                    <w:right w:w="15" w:type="dxa"/>
                  </w:tcMar>
                  <w:vAlign w:val="center"/>
                </w:tcPr>
                <w:p w:rsidR="00CE6973" w:rsidRPr="008962C2" w:rsidRDefault="00CE6973" w:rsidP="00CE6973">
                  <w:pPr>
                    <w:rPr>
                      <w:lang w:val="uk-UA" w:eastAsia="uk-UA"/>
                    </w:rPr>
                  </w:pPr>
                </w:p>
              </w:tc>
              <w:tc>
                <w:tcPr>
                  <w:tcW w:w="2500" w:type="pct"/>
                  <w:tcMar>
                    <w:top w:w="15" w:type="dxa"/>
                    <w:left w:w="15" w:type="dxa"/>
                    <w:bottom w:w="15" w:type="dxa"/>
                    <w:right w:w="15" w:type="dxa"/>
                  </w:tcMar>
                  <w:vAlign w:val="center"/>
                </w:tcPr>
                <w:p w:rsidR="00CE6973" w:rsidRPr="008962C2" w:rsidRDefault="00CE6973" w:rsidP="00CE6973">
                  <w:pPr>
                    <w:rPr>
                      <w:lang w:val="uk-UA" w:eastAsia="uk-UA"/>
                    </w:rPr>
                  </w:pPr>
                </w:p>
              </w:tc>
            </w:tr>
          </w:tbl>
          <w:p w:rsidR="00CE6973" w:rsidRPr="008962C2" w:rsidRDefault="00CE6973" w:rsidP="00CE6973">
            <w:pPr>
              <w:jc w:val="both"/>
              <w:rPr>
                <w:rFonts w:eastAsia="Calibri"/>
                <w:lang w:val="uk-UA" w:eastAsia="uk-UA"/>
              </w:rPr>
            </w:pPr>
            <w:r w:rsidRPr="008962C2">
              <w:rPr>
                <w:rFonts w:eastAsia="Calibri"/>
                <w:b/>
                <w:bCs/>
                <w:lang w:val="uk-UA" w:eastAsia="uk-UA"/>
              </w:rPr>
              <w:t xml:space="preserve">Члени комісії: </w:t>
            </w:r>
          </w:p>
          <w:tbl>
            <w:tblPr>
              <w:tblW w:w="5000" w:type="pct"/>
              <w:tblCellSpacing w:w="0" w:type="dxa"/>
              <w:tblLook w:val="04A0" w:firstRow="1" w:lastRow="0" w:firstColumn="1" w:lastColumn="0" w:noHBand="0" w:noVBand="1"/>
            </w:tblPr>
            <w:tblGrid>
              <w:gridCol w:w="4974"/>
              <w:gridCol w:w="3700"/>
            </w:tblGrid>
            <w:tr w:rsidR="00CE6973" w:rsidRPr="000B7E11" w:rsidTr="00E3578A">
              <w:trPr>
                <w:tblCellSpacing w:w="0" w:type="dxa"/>
              </w:trPr>
              <w:tc>
                <w:tcPr>
                  <w:tcW w:w="2500" w:type="pct"/>
                  <w:tcMar>
                    <w:top w:w="15" w:type="dxa"/>
                    <w:left w:w="15" w:type="dxa"/>
                    <w:bottom w:w="15" w:type="dxa"/>
                    <w:right w:w="15" w:type="dxa"/>
                  </w:tcMar>
                  <w:vAlign w:val="center"/>
                  <w:hideMark/>
                </w:tcPr>
                <w:p w:rsidR="00CE6973" w:rsidRPr="008962C2" w:rsidRDefault="00CE6973" w:rsidP="00CE6973">
                  <w:pPr>
                    <w:rPr>
                      <w:rFonts w:eastAsia="Calibri"/>
                      <w:lang w:val="uk-UA" w:eastAsia="uk-UA"/>
                    </w:rPr>
                  </w:pPr>
                  <w:r w:rsidRPr="008962C2">
                    <w:rPr>
                      <w:rFonts w:eastAsia="Calibri"/>
                      <w:lang w:val="uk-UA" w:eastAsia="uk-UA"/>
                    </w:rPr>
                    <w:t>Завідувач сектору  податкового обліку відділу організації бухгалтерського обліку, звітності та контролю</w:t>
                  </w:r>
                </w:p>
                <w:p w:rsidR="001328D7" w:rsidRPr="00A16EF7" w:rsidRDefault="001328D7" w:rsidP="001328D7">
                  <w:pPr>
                    <w:tabs>
                      <w:tab w:val="left" w:pos="-7513"/>
                    </w:tabs>
                    <w:ind w:right="-153"/>
                    <w:jc w:val="both"/>
                    <w:rPr>
                      <w:lang w:val="uk-UA"/>
                    </w:rPr>
                  </w:pPr>
                  <w:r w:rsidRPr="00A16EF7">
                    <w:rPr>
                      <w:lang w:val="uk-UA"/>
                    </w:rPr>
                    <w:t xml:space="preserve">Провідний юрисконсульт юридичного відділу                         </w:t>
                  </w:r>
                </w:p>
                <w:p w:rsidR="00BC3616" w:rsidRDefault="00BC3616" w:rsidP="00CE6973">
                  <w:pPr>
                    <w:jc w:val="both"/>
                    <w:rPr>
                      <w:rFonts w:eastAsia="Calibri"/>
                      <w:lang w:val="uk-UA" w:eastAsia="uk-UA"/>
                    </w:rPr>
                  </w:pPr>
                </w:p>
                <w:p w:rsidR="00CE6973" w:rsidRPr="008962C2" w:rsidRDefault="00CE6973" w:rsidP="00CE6973">
                  <w:pPr>
                    <w:jc w:val="both"/>
                    <w:rPr>
                      <w:rFonts w:eastAsia="Calibri"/>
                      <w:lang w:val="uk-UA" w:eastAsia="uk-UA"/>
                    </w:rPr>
                  </w:pPr>
                  <w:r w:rsidRPr="008962C2">
                    <w:rPr>
                      <w:rFonts w:eastAsia="Calibri"/>
                      <w:lang w:val="uk-UA" w:eastAsia="uk-UA"/>
                    </w:rPr>
                    <w:t xml:space="preserve">Головний інженер відділу банківської безпеки  </w:t>
                  </w:r>
                </w:p>
              </w:tc>
              <w:tc>
                <w:tcPr>
                  <w:tcW w:w="2500" w:type="pct"/>
                  <w:tcMar>
                    <w:top w:w="15" w:type="dxa"/>
                    <w:left w:w="15" w:type="dxa"/>
                    <w:bottom w:w="15" w:type="dxa"/>
                    <w:right w:w="15" w:type="dxa"/>
                  </w:tcMar>
                  <w:vAlign w:val="center"/>
                  <w:hideMark/>
                </w:tcPr>
                <w:p w:rsidR="00CE6973" w:rsidRPr="008962C2" w:rsidRDefault="00CE6973" w:rsidP="00CE6973">
                  <w:pPr>
                    <w:jc w:val="right"/>
                    <w:rPr>
                      <w:rFonts w:eastAsia="Calibri"/>
                      <w:lang w:val="uk-UA" w:eastAsia="uk-UA"/>
                    </w:rPr>
                  </w:pPr>
                  <w:r w:rsidRPr="008962C2">
                    <w:rPr>
                      <w:rFonts w:eastAsia="Calibri"/>
                      <w:lang w:val="uk-UA" w:eastAsia="uk-UA"/>
                    </w:rPr>
                    <w:br/>
                    <w:t>Філатова О. О.</w:t>
                  </w:r>
                </w:p>
                <w:p w:rsidR="00CE6973" w:rsidRPr="008962C2" w:rsidRDefault="00CE6973" w:rsidP="00CE6973">
                  <w:pPr>
                    <w:jc w:val="right"/>
                    <w:rPr>
                      <w:rFonts w:eastAsia="Calibri"/>
                      <w:lang w:val="uk-UA" w:eastAsia="uk-UA"/>
                    </w:rPr>
                  </w:pPr>
                </w:p>
                <w:p w:rsidR="00CE6973" w:rsidRPr="008962C2" w:rsidRDefault="00CE6973" w:rsidP="00CE6973">
                  <w:pPr>
                    <w:jc w:val="right"/>
                    <w:rPr>
                      <w:rFonts w:eastAsia="Calibri"/>
                      <w:lang w:val="uk-UA" w:eastAsia="uk-UA"/>
                    </w:rPr>
                  </w:pPr>
                </w:p>
                <w:p w:rsidR="00CE6973" w:rsidRPr="008962C2" w:rsidRDefault="001328D7" w:rsidP="00CE6973">
                  <w:pPr>
                    <w:tabs>
                      <w:tab w:val="left" w:pos="3105"/>
                    </w:tabs>
                    <w:jc w:val="right"/>
                    <w:rPr>
                      <w:rFonts w:eastAsia="Calibri"/>
                      <w:lang w:val="uk-UA" w:eastAsia="uk-UA"/>
                    </w:rPr>
                  </w:pPr>
                  <w:r w:rsidRPr="00A16EF7">
                    <w:rPr>
                      <w:lang w:val="uk-UA"/>
                    </w:rPr>
                    <w:t>Харін В.Г</w:t>
                  </w:r>
                  <w:r w:rsidR="00CE6973" w:rsidRPr="008962C2">
                    <w:rPr>
                      <w:rFonts w:eastAsia="Calibri"/>
                      <w:lang w:val="uk-UA" w:eastAsia="uk-UA"/>
                    </w:rPr>
                    <w:t>.</w:t>
                  </w:r>
                  <w:r w:rsidR="00CE6973" w:rsidRPr="008962C2">
                    <w:rPr>
                      <w:rFonts w:eastAsia="Calibri"/>
                      <w:lang w:val="uk-UA" w:eastAsia="uk-UA"/>
                    </w:rPr>
                    <w:br/>
                  </w:r>
                </w:p>
                <w:p w:rsidR="00CE6973" w:rsidRPr="008962C2" w:rsidRDefault="00CE6973" w:rsidP="00CE6973">
                  <w:pPr>
                    <w:tabs>
                      <w:tab w:val="left" w:pos="3105"/>
                    </w:tabs>
                    <w:jc w:val="right"/>
                    <w:rPr>
                      <w:rFonts w:eastAsia="Calibri"/>
                      <w:lang w:val="uk-UA" w:eastAsia="uk-UA"/>
                    </w:rPr>
                  </w:pPr>
                  <w:r w:rsidRPr="008962C2">
                    <w:rPr>
                      <w:rFonts w:eastAsia="Calibri"/>
                      <w:lang w:val="uk-UA" w:eastAsia="uk-UA"/>
                    </w:rPr>
                    <w:t>Сергєєв О.Є.</w:t>
                  </w:r>
                  <w:r w:rsidRPr="008962C2">
                    <w:rPr>
                      <w:rFonts w:eastAsia="Calibri"/>
                      <w:lang w:val="uk-UA" w:eastAsia="uk-UA"/>
                    </w:rPr>
                    <w:br/>
                  </w:r>
                </w:p>
              </w:tc>
            </w:tr>
            <w:tr w:rsidR="00CE6973" w:rsidRPr="008962C2" w:rsidTr="00E3578A">
              <w:trPr>
                <w:tblCellSpacing w:w="0" w:type="dxa"/>
              </w:trPr>
              <w:tc>
                <w:tcPr>
                  <w:tcW w:w="0" w:type="auto"/>
                  <w:tcMar>
                    <w:top w:w="15" w:type="dxa"/>
                    <w:left w:w="15" w:type="dxa"/>
                    <w:bottom w:w="15" w:type="dxa"/>
                    <w:right w:w="15" w:type="dxa"/>
                  </w:tcMar>
                  <w:vAlign w:val="center"/>
                  <w:hideMark/>
                </w:tcPr>
                <w:p w:rsidR="00CE6973" w:rsidRPr="008962C2" w:rsidRDefault="00CE6973" w:rsidP="00CE6973">
                  <w:pPr>
                    <w:rPr>
                      <w:lang w:val="uk-UA" w:eastAsia="uk-UA"/>
                    </w:rPr>
                  </w:pPr>
                  <w:r w:rsidRPr="008962C2">
                    <w:rPr>
                      <w:lang w:val="uk-UA" w:eastAsia="uk-UA"/>
                    </w:rPr>
                    <w:t>Головний економіст сектору планування</w:t>
                  </w:r>
                  <w:r w:rsidRPr="008962C2">
                    <w:rPr>
                      <w:lang w:val="uk-UA" w:eastAsia="uk-UA"/>
                    </w:rPr>
                    <w:br/>
                    <w:t>та контролю фінансово-економічного відділу</w:t>
                  </w:r>
                </w:p>
              </w:tc>
              <w:tc>
                <w:tcPr>
                  <w:tcW w:w="0" w:type="auto"/>
                  <w:tcMar>
                    <w:top w:w="15" w:type="dxa"/>
                    <w:left w:w="15" w:type="dxa"/>
                    <w:bottom w:w="15" w:type="dxa"/>
                    <w:right w:w="15" w:type="dxa"/>
                  </w:tcMar>
                  <w:vAlign w:val="center"/>
                  <w:hideMark/>
                </w:tcPr>
                <w:p w:rsidR="00CE6973" w:rsidRPr="008962C2" w:rsidRDefault="00CE6973" w:rsidP="00CE6973">
                  <w:pPr>
                    <w:jc w:val="center"/>
                    <w:rPr>
                      <w:rFonts w:eastAsia="Calibri"/>
                      <w:lang w:val="uk-UA" w:eastAsia="uk-UA"/>
                    </w:rPr>
                  </w:pPr>
                  <w:r w:rsidRPr="008962C2">
                    <w:rPr>
                      <w:rFonts w:eastAsia="Calibri"/>
                      <w:lang w:val="uk-UA" w:eastAsia="uk-UA"/>
                    </w:rPr>
                    <w:t> </w:t>
                  </w:r>
                </w:p>
                <w:p w:rsidR="00CE6973" w:rsidRPr="008962C2" w:rsidRDefault="00CE6973" w:rsidP="00CE6973">
                  <w:pPr>
                    <w:jc w:val="right"/>
                    <w:rPr>
                      <w:rFonts w:eastAsia="Calibri"/>
                      <w:lang w:val="uk-UA" w:eastAsia="uk-UA"/>
                    </w:rPr>
                  </w:pPr>
                  <w:proofErr w:type="spellStart"/>
                  <w:r w:rsidRPr="008962C2">
                    <w:rPr>
                      <w:rFonts w:eastAsia="Calibri"/>
                      <w:lang w:val="uk-UA" w:eastAsia="uk-UA"/>
                    </w:rPr>
                    <w:t>Єрмаченко</w:t>
                  </w:r>
                  <w:proofErr w:type="spellEnd"/>
                  <w:r w:rsidRPr="008962C2">
                    <w:rPr>
                      <w:rFonts w:eastAsia="Calibri"/>
                      <w:lang w:val="uk-UA" w:eastAsia="uk-UA"/>
                    </w:rPr>
                    <w:t xml:space="preserve"> А.В.</w:t>
                  </w:r>
                </w:p>
              </w:tc>
            </w:tr>
            <w:tr w:rsidR="00CE6973" w:rsidRPr="008962C2" w:rsidTr="00E3578A">
              <w:trPr>
                <w:tblCellSpacing w:w="0" w:type="dxa"/>
              </w:trPr>
              <w:tc>
                <w:tcPr>
                  <w:tcW w:w="0" w:type="auto"/>
                  <w:tcMar>
                    <w:top w:w="15" w:type="dxa"/>
                    <w:left w:w="15" w:type="dxa"/>
                    <w:bottom w:w="15" w:type="dxa"/>
                    <w:right w:w="15" w:type="dxa"/>
                  </w:tcMar>
                  <w:vAlign w:val="center"/>
                  <w:hideMark/>
                </w:tcPr>
                <w:p w:rsidR="00CE6973" w:rsidRPr="008962C2" w:rsidRDefault="00CE6973" w:rsidP="00CE6973">
                  <w:pPr>
                    <w:jc w:val="both"/>
                    <w:rPr>
                      <w:rFonts w:eastAsia="Calibri"/>
                      <w:lang w:val="uk-UA" w:eastAsia="uk-UA"/>
                    </w:rPr>
                  </w:pPr>
                </w:p>
                <w:p w:rsidR="00CE6973" w:rsidRDefault="00CE6973" w:rsidP="00CE6973">
                  <w:pPr>
                    <w:jc w:val="both"/>
                    <w:rPr>
                      <w:rFonts w:eastAsia="Calibri"/>
                      <w:lang w:val="uk-UA" w:eastAsia="uk-UA"/>
                    </w:rPr>
                  </w:pPr>
                  <w:r w:rsidRPr="008962C2">
                    <w:rPr>
                      <w:rFonts w:eastAsia="Calibri"/>
                      <w:lang w:val="uk-UA" w:eastAsia="uk-UA"/>
                    </w:rPr>
                    <w:t xml:space="preserve">Провідний </w:t>
                  </w:r>
                  <w:r>
                    <w:rPr>
                      <w:rFonts w:eastAsia="Calibri"/>
                      <w:lang w:val="uk-UA" w:eastAsia="uk-UA"/>
                    </w:rPr>
                    <w:t>інженер</w:t>
                  </w:r>
                  <w:r w:rsidRPr="008962C2">
                    <w:rPr>
                      <w:rFonts w:eastAsia="Calibri"/>
                      <w:lang w:val="uk-UA" w:eastAsia="uk-UA"/>
                    </w:rPr>
                    <w:t xml:space="preserve"> відділу будівництва, експлуатації будівель та господарського обслуговування</w:t>
                  </w:r>
                </w:p>
                <w:p w:rsidR="00CE6973" w:rsidRPr="008962C2" w:rsidRDefault="00CE6973" w:rsidP="00CE6973">
                  <w:pPr>
                    <w:jc w:val="both"/>
                    <w:rPr>
                      <w:rFonts w:eastAsia="Calibri"/>
                      <w:lang w:val="uk-UA" w:eastAsia="uk-UA"/>
                    </w:rPr>
                  </w:pPr>
                </w:p>
                <w:p w:rsidR="00CE6973" w:rsidRPr="008962C2" w:rsidRDefault="00CE6973" w:rsidP="00CE6973">
                  <w:pPr>
                    <w:jc w:val="both"/>
                    <w:rPr>
                      <w:rFonts w:eastAsia="Calibri"/>
                      <w:lang w:val="uk-UA" w:eastAsia="uk-UA"/>
                    </w:rPr>
                  </w:pPr>
                  <w:r w:rsidRPr="008962C2">
                    <w:rPr>
                      <w:rFonts w:eastAsia="Calibri"/>
                      <w:lang w:val="uk-UA" w:eastAsia="uk-UA"/>
                    </w:rPr>
                    <w:t>Секретар комітету з конкурсних</w:t>
                  </w:r>
                  <w:r w:rsidRPr="008962C2">
                    <w:rPr>
                      <w:rFonts w:eastAsia="Calibri"/>
                      <w:lang w:eastAsia="uk-UA"/>
                    </w:rPr>
                    <w:t xml:space="preserve"> </w:t>
                  </w:r>
                  <w:r w:rsidRPr="008962C2">
                    <w:rPr>
                      <w:rFonts w:eastAsia="Calibri"/>
                      <w:lang w:val="uk-UA" w:eastAsia="uk-UA"/>
                    </w:rPr>
                    <w:t>торгів                                                                        </w:t>
                  </w:r>
                </w:p>
              </w:tc>
              <w:tc>
                <w:tcPr>
                  <w:tcW w:w="0" w:type="auto"/>
                  <w:tcMar>
                    <w:top w:w="15" w:type="dxa"/>
                    <w:left w:w="15" w:type="dxa"/>
                    <w:bottom w:w="15" w:type="dxa"/>
                    <w:right w:w="15" w:type="dxa"/>
                  </w:tcMar>
                  <w:vAlign w:val="center"/>
                  <w:hideMark/>
                </w:tcPr>
                <w:p w:rsidR="00CE6973" w:rsidRPr="008962C2" w:rsidRDefault="00CE6973" w:rsidP="00CE6973">
                  <w:pPr>
                    <w:rPr>
                      <w:rFonts w:eastAsia="Calibri"/>
                      <w:lang w:val="uk-UA" w:eastAsia="uk-UA"/>
                    </w:rPr>
                  </w:pPr>
                  <w:r w:rsidRPr="008962C2">
                    <w:rPr>
                      <w:rFonts w:eastAsia="Calibri"/>
                      <w:lang w:val="uk-UA" w:eastAsia="uk-UA"/>
                    </w:rPr>
                    <w:t> </w:t>
                  </w:r>
                </w:p>
                <w:p w:rsidR="00CE6973" w:rsidRPr="008962C2" w:rsidRDefault="00CE6973" w:rsidP="00CE6973">
                  <w:pPr>
                    <w:jc w:val="right"/>
                    <w:rPr>
                      <w:rFonts w:eastAsia="Calibri"/>
                      <w:lang w:val="uk-UA" w:eastAsia="uk-UA"/>
                    </w:rPr>
                  </w:pPr>
                </w:p>
                <w:p w:rsidR="00CE6973" w:rsidRPr="008962C2" w:rsidRDefault="00CE6973" w:rsidP="00CE6973">
                  <w:pPr>
                    <w:jc w:val="right"/>
                    <w:rPr>
                      <w:rFonts w:eastAsia="Calibri"/>
                      <w:lang w:val="uk-UA" w:eastAsia="uk-UA"/>
                    </w:rPr>
                  </w:pPr>
                  <w:r>
                    <w:rPr>
                      <w:rFonts w:eastAsia="Calibri"/>
                      <w:lang w:val="uk-UA" w:eastAsia="uk-UA"/>
                    </w:rPr>
                    <w:t>Виноградов</w:t>
                  </w:r>
                  <w:r w:rsidRPr="008962C2">
                    <w:rPr>
                      <w:rFonts w:eastAsia="Calibri"/>
                      <w:lang w:val="uk-UA" w:eastAsia="uk-UA"/>
                    </w:rPr>
                    <w:t xml:space="preserve"> </w:t>
                  </w:r>
                  <w:r>
                    <w:rPr>
                      <w:rFonts w:eastAsia="Calibri"/>
                      <w:lang w:val="uk-UA" w:eastAsia="uk-UA"/>
                    </w:rPr>
                    <w:t>С</w:t>
                  </w:r>
                  <w:r w:rsidRPr="008962C2">
                    <w:rPr>
                      <w:rFonts w:eastAsia="Calibri"/>
                      <w:lang w:val="uk-UA" w:eastAsia="uk-UA"/>
                    </w:rPr>
                    <w:t xml:space="preserve">. </w:t>
                  </w:r>
                  <w:r>
                    <w:rPr>
                      <w:rFonts w:eastAsia="Calibri"/>
                      <w:lang w:val="uk-UA" w:eastAsia="uk-UA"/>
                    </w:rPr>
                    <w:t>Б</w:t>
                  </w:r>
                  <w:r w:rsidRPr="008962C2">
                    <w:rPr>
                      <w:rFonts w:eastAsia="Calibri"/>
                      <w:lang w:val="uk-UA" w:eastAsia="uk-UA"/>
                    </w:rPr>
                    <w:t>.</w:t>
                  </w:r>
                </w:p>
                <w:p w:rsidR="00CE6973" w:rsidRPr="008962C2" w:rsidRDefault="00CE6973" w:rsidP="00CE6973">
                  <w:pPr>
                    <w:jc w:val="right"/>
                    <w:rPr>
                      <w:rFonts w:eastAsia="Calibri"/>
                      <w:lang w:val="uk-UA" w:eastAsia="uk-UA"/>
                    </w:rPr>
                  </w:pPr>
                  <w:r w:rsidRPr="008962C2">
                    <w:rPr>
                      <w:rFonts w:eastAsia="Calibri"/>
                      <w:lang w:val="uk-UA" w:eastAsia="uk-UA"/>
                    </w:rPr>
                    <w:t> </w:t>
                  </w:r>
                </w:p>
                <w:p w:rsidR="00CE6973" w:rsidRPr="008962C2" w:rsidRDefault="00CE6973" w:rsidP="00CE6973">
                  <w:pPr>
                    <w:jc w:val="center"/>
                    <w:rPr>
                      <w:rFonts w:eastAsia="Calibri"/>
                      <w:lang w:val="uk-UA" w:eastAsia="uk-UA"/>
                    </w:rPr>
                  </w:pPr>
                  <w:r w:rsidRPr="008962C2">
                    <w:rPr>
                      <w:rFonts w:eastAsia="Calibri"/>
                      <w:lang w:val="uk-UA" w:eastAsia="uk-UA"/>
                    </w:rPr>
                    <w:t xml:space="preserve">                                              </w:t>
                  </w:r>
                  <w:r w:rsidRPr="008962C2">
                    <w:rPr>
                      <w:rFonts w:eastAsia="Calibri"/>
                      <w:lang w:val="uk-UA" w:eastAsia="uk-UA"/>
                    </w:rPr>
                    <w:br/>
                    <w:t xml:space="preserve">      </w:t>
                  </w:r>
                  <w:r>
                    <w:rPr>
                      <w:rFonts w:eastAsia="Calibri"/>
                      <w:lang w:val="uk-UA" w:eastAsia="uk-UA"/>
                    </w:rPr>
                    <w:t xml:space="preserve">                      </w:t>
                  </w:r>
                  <w:r w:rsidRPr="008962C2">
                    <w:rPr>
                      <w:rFonts w:eastAsia="Calibri"/>
                      <w:lang w:val="uk-UA" w:eastAsia="uk-UA"/>
                    </w:rPr>
                    <w:t xml:space="preserve"> Літвін Ю.Л.</w:t>
                  </w:r>
                </w:p>
              </w:tc>
            </w:tr>
            <w:tr w:rsidR="00CE6973" w:rsidRPr="008962C2" w:rsidTr="00E3578A">
              <w:trPr>
                <w:tblCellSpacing w:w="0" w:type="dxa"/>
              </w:trPr>
              <w:tc>
                <w:tcPr>
                  <w:tcW w:w="0" w:type="auto"/>
                  <w:tcMar>
                    <w:top w:w="15" w:type="dxa"/>
                    <w:left w:w="15" w:type="dxa"/>
                    <w:bottom w:w="15" w:type="dxa"/>
                    <w:right w:w="15" w:type="dxa"/>
                  </w:tcMar>
                  <w:vAlign w:val="center"/>
                </w:tcPr>
                <w:p w:rsidR="00CE6973" w:rsidRPr="008962C2" w:rsidRDefault="00CE6973" w:rsidP="00CE6973">
                  <w:pPr>
                    <w:jc w:val="both"/>
                    <w:rPr>
                      <w:rFonts w:eastAsia="Calibri"/>
                      <w:lang w:val="uk-UA" w:eastAsia="uk-UA"/>
                    </w:rPr>
                  </w:pPr>
                </w:p>
              </w:tc>
              <w:tc>
                <w:tcPr>
                  <w:tcW w:w="0" w:type="auto"/>
                  <w:tcMar>
                    <w:top w:w="15" w:type="dxa"/>
                    <w:left w:w="15" w:type="dxa"/>
                    <w:bottom w:w="15" w:type="dxa"/>
                    <w:right w:w="15" w:type="dxa"/>
                  </w:tcMar>
                  <w:vAlign w:val="center"/>
                </w:tcPr>
                <w:p w:rsidR="00CE6973" w:rsidRPr="008962C2" w:rsidRDefault="00CE6973" w:rsidP="00CE6973">
                  <w:pPr>
                    <w:rPr>
                      <w:rFonts w:eastAsia="Calibri"/>
                      <w:lang w:val="uk-UA" w:eastAsia="uk-UA"/>
                    </w:rPr>
                  </w:pPr>
                </w:p>
              </w:tc>
            </w:tr>
          </w:tbl>
          <w:p w:rsidR="00CE6973" w:rsidRDefault="00CE6973" w:rsidP="00CE6973">
            <w:pPr>
              <w:spacing w:after="160" w:line="256" w:lineRule="auto"/>
              <w:jc w:val="right"/>
              <w:rPr>
                <w:b/>
                <w:lang w:val="uk-UA"/>
              </w:rPr>
            </w:pPr>
          </w:p>
          <w:p w:rsidR="00F950A7" w:rsidRPr="00E624CA" w:rsidRDefault="00F950A7" w:rsidP="00CE6973">
            <w:pPr>
              <w:spacing w:after="160" w:line="259" w:lineRule="auto"/>
              <w:ind w:right="2046"/>
              <w:rPr>
                <w:rFonts w:eastAsia="Calibri"/>
                <w:lang w:val="uk-UA" w:eastAsia="uk-UA"/>
              </w:rPr>
            </w:pPr>
          </w:p>
        </w:tc>
        <w:tc>
          <w:tcPr>
            <w:tcW w:w="175" w:type="dxa"/>
            <w:tcMar>
              <w:top w:w="15" w:type="dxa"/>
              <w:left w:w="15" w:type="dxa"/>
              <w:bottom w:w="15" w:type="dxa"/>
              <w:right w:w="15" w:type="dxa"/>
            </w:tcMar>
            <w:vAlign w:val="center"/>
          </w:tcPr>
          <w:p w:rsidR="00F950A7" w:rsidRPr="00E624CA" w:rsidRDefault="00F950A7" w:rsidP="00E624CA">
            <w:pPr>
              <w:rPr>
                <w:rFonts w:eastAsia="Calibri"/>
                <w:lang w:val="uk-UA" w:eastAsia="uk-UA"/>
              </w:rPr>
            </w:pPr>
          </w:p>
        </w:tc>
      </w:tr>
    </w:tbl>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113F4B" w:rsidRDefault="00113F4B" w:rsidP="00037B3E">
      <w:pPr>
        <w:spacing w:after="160" w:line="256" w:lineRule="auto"/>
        <w:jc w:val="right"/>
        <w:rPr>
          <w:b/>
          <w:lang w:val="uk-UA"/>
        </w:rPr>
      </w:pPr>
    </w:p>
    <w:p w:rsidR="00E3578A" w:rsidRPr="002E6DC5" w:rsidRDefault="00E3578A" w:rsidP="00E3578A">
      <w:pPr>
        <w:spacing w:after="160" w:line="256" w:lineRule="auto"/>
        <w:jc w:val="right"/>
        <w:rPr>
          <w:b/>
          <w:lang w:val="uk-UA"/>
        </w:rPr>
      </w:pPr>
      <w:r w:rsidRPr="002E6DC5">
        <w:rPr>
          <w:b/>
          <w:lang w:val="uk-UA"/>
        </w:rPr>
        <w:lastRenderedPageBreak/>
        <w:t xml:space="preserve">Додаток № 1 документації </w:t>
      </w:r>
    </w:p>
    <w:p w:rsidR="00E3578A" w:rsidRPr="002E6DC5" w:rsidRDefault="00E3578A" w:rsidP="00E3578A">
      <w:pPr>
        <w:jc w:val="center"/>
        <w:rPr>
          <w:b/>
          <w:lang w:val="uk-UA"/>
        </w:rPr>
      </w:pPr>
      <w:r w:rsidRPr="002E6DC5">
        <w:rPr>
          <w:b/>
          <w:lang w:val="uk-UA"/>
        </w:rPr>
        <w:t>ФОРМА ПРОПОЗИЦІЇ</w:t>
      </w:r>
    </w:p>
    <w:p w:rsidR="00E3578A" w:rsidRPr="002E6DC5" w:rsidRDefault="00E3578A" w:rsidP="00E3578A">
      <w:pPr>
        <w:jc w:val="center"/>
        <w:rPr>
          <w:b/>
          <w:lang w:val="uk-UA"/>
        </w:rPr>
      </w:pPr>
      <w:r w:rsidRPr="002E6DC5">
        <w:rPr>
          <w:b/>
          <w:lang w:val="uk-UA"/>
        </w:rPr>
        <w:t xml:space="preserve">на закупівлю </w:t>
      </w:r>
    </w:p>
    <w:p w:rsidR="00E3578A" w:rsidRPr="002E6DC5" w:rsidRDefault="00E3578A" w:rsidP="00E3578A">
      <w:pPr>
        <w:jc w:val="center"/>
        <w:rPr>
          <w:b/>
          <w:lang w:val="uk-UA"/>
        </w:rPr>
      </w:pPr>
      <w:r w:rsidRPr="002E6DC5">
        <w:rPr>
          <w:b/>
          <w:lang w:val="uk-UA"/>
        </w:rPr>
        <w:t>Офісного  устаткування та приладдя різного</w:t>
      </w:r>
    </w:p>
    <w:p w:rsidR="00E3578A" w:rsidRPr="002E6DC5" w:rsidRDefault="00E3578A" w:rsidP="00E3578A">
      <w:pPr>
        <w:jc w:val="center"/>
        <w:rPr>
          <w:b/>
          <w:lang w:val="uk-UA"/>
        </w:rPr>
      </w:pPr>
      <w:r w:rsidRPr="002E6DC5">
        <w:rPr>
          <w:b/>
          <w:lang w:val="uk-UA"/>
        </w:rPr>
        <w:t>(канцелярського приладдя різного)</w:t>
      </w:r>
    </w:p>
    <w:p w:rsidR="00E3578A" w:rsidRPr="002E6DC5" w:rsidRDefault="00E3578A" w:rsidP="00E3578A">
      <w:pPr>
        <w:jc w:val="center"/>
        <w:rPr>
          <w:b/>
          <w:lang w:val="uk-UA"/>
        </w:rPr>
      </w:pPr>
    </w:p>
    <w:p w:rsidR="00E3578A" w:rsidRPr="00BC3616" w:rsidRDefault="00E3578A" w:rsidP="00E3578A">
      <w:pPr>
        <w:jc w:val="both"/>
        <w:rPr>
          <w:lang w:val="uk-UA"/>
        </w:rPr>
      </w:pPr>
      <w:r w:rsidRPr="002E6DC5">
        <w:rPr>
          <w:lang w:val="uk-UA"/>
        </w:rPr>
        <w:tab/>
      </w:r>
      <w:r w:rsidRPr="00BC3616">
        <w:rPr>
          <w:lang w:val="uk-UA"/>
        </w:rPr>
        <w:t>Уважно вивчивши комплект документації, цим подаємо свою пропозицію за результатами аукціону:</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1. Повне найменування учасника ________________________________________________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2. Код ЄДРПОУ учасника _______________________________________________________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3. Адреса (місцезнаходження) учасника ___________________________________________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4. Телефон/факс та e-</w:t>
      </w:r>
      <w:proofErr w:type="spellStart"/>
      <w:r w:rsidRPr="00BC3616">
        <w:rPr>
          <w:rFonts w:ascii="Times New Roman" w:hAnsi="Times New Roman" w:cs="Times New Roman"/>
          <w:sz w:val="24"/>
          <w:szCs w:val="24"/>
        </w:rPr>
        <w:t>mail</w:t>
      </w:r>
      <w:proofErr w:type="spellEnd"/>
      <w:r w:rsidRPr="00BC3616">
        <w:rPr>
          <w:rFonts w:ascii="Times New Roman" w:hAnsi="Times New Roman" w:cs="Times New Roman"/>
          <w:sz w:val="24"/>
          <w:szCs w:val="24"/>
        </w:rPr>
        <w:t xml:space="preserve"> учасника _______________________________________________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5. Керівник учасника (посада, прізвище, ім’я по батькові) 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6. Форма власності та юридичний статус учасника 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7. Коротка довідка про діяльність учасника 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 xml:space="preserve">8. Загальна вартість пропозиції </w:t>
      </w:r>
      <w:r w:rsidRPr="00BC3616">
        <w:rPr>
          <w:rFonts w:ascii="Times New Roman" w:hAnsi="Times New Roman" w:cs="Times New Roman"/>
          <w:i/>
          <w:sz w:val="24"/>
          <w:szCs w:val="24"/>
        </w:rPr>
        <w:t>(цифрами і прописом) __________________</w:t>
      </w:r>
      <w:r w:rsidRPr="00BC3616">
        <w:rPr>
          <w:rFonts w:ascii="Times New Roman" w:hAnsi="Times New Roman" w:cs="Times New Roman"/>
          <w:sz w:val="24"/>
          <w:szCs w:val="24"/>
        </w:rPr>
        <w:t>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9. Уповноважений представник учасника на підписання Договору за результатами процедури закупівлі ____________________________________________________________</w:t>
      </w:r>
    </w:p>
    <w:p w:rsidR="00E3578A" w:rsidRPr="00BC3616" w:rsidRDefault="00E3578A" w:rsidP="00E3578A">
      <w:pPr>
        <w:pStyle w:val="a4"/>
        <w:rPr>
          <w:rFonts w:ascii="Times New Roman" w:hAnsi="Times New Roman" w:cs="Times New Roman"/>
          <w:sz w:val="24"/>
          <w:szCs w:val="24"/>
        </w:rPr>
      </w:pPr>
      <w:r w:rsidRPr="00BC3616">
        <w:rPr>
          <w:rFonts w:ascii="Times New Roman" w:hAnsi="Times New Roman" w:cs="Times New Roman"/>
          <w:sz w:val="24"/>
          <w:szCs w:val="24"/>
        </w:rPr>
        <w:t xml:space="preserve">10. Цінова пропозиція </w:t>
      </w:r>
      <w:r w:rsidRPr="00BC3616">
        <w:rPr>
          <w:rFonts w:ascii="Times New Roman" w:hAnsi="Times New Roman" w:cs="Times New Roman"/>
          <w:i/>
          <w:sz w:val="24"/>
          <w:szCs w:val="24"/>
        </w:rPr>
        <w:t>(заповнити таблицю)</w:t>
      </w:r>
      <w:r w:rsidRPr="00BC3616">
        <w:rPr>
          <w:rFonts w:ascii="Times New Roman" w:hAnsi="Times New Roman" w:cs="Times New Roman"/>
          <w:sz w:val="24"/>
          <w:szCs w:val="24"/>
        </w:rPr>
        <w:t>:</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15"/>
        <w:gridCol w:w="954"/>
        <w:gridCol w:w="1134"/>
        <w:gridCol w:w="1079"/>
        <w:gridCol w:w="1189"/>
        <w:gridCol w:w="925"/>
        <w:gridCol w:w="992"/>
      </w:tblGrid>
      <w:tr w:rsidR="00E3578A" w:rsidRPr="002E6DC5" w:rsidTr="00E3578A">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 з/п</w:t>
            </w:r>
          </w:p>
        </w:tc>
        <w:tc>
          <w:tcPr>
            <w:tcW w:w="3015"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Найменування</w:t>
            </w:r>
          </w:p>
        </w:tc>
        <w:tc>
          <w:tcPr>
            <w:tcW w:w="954"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Кількість</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Ціна за од. без ПДВ, грн.</w:t>
            </w: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jc w:val="center"/>
              <w:rPr>
                <w:b/>
                <w:bCs/>
                <w:sz w:val="24"/>
                <w:szCs w:val="24"/>
              </w:rPr>
            </w:pPr>
            <w:r w:rsidRPr="002E6DC5">
              <w:rPr>
                <w:b/>
                <w:bCs/>
                <w:sz w:val="24"/>
                <w:szCs w:val="24"/>
              </w:rPr>
              <w:t>Ціна за од. з ПДВ,* грн.</w:t>
            </w: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jc w:val="center"/>
              <w:rPr>
                <w:b/>
                <w:bCs/>
                <w:sz w:val="24"/>
                <w:szCs w:val="24"/>
              </w:rPr>
            </w:pPr>
            <w:r w:rsidRPr="002E6DC5">
              <w:rPr>
                <w:b/>
                <w:bCs/>
                <w:sz w:val="24"/>
                <w:szCs w:val="24"/>
              </w:rPr>
              <w:t>Сума без ПДВ, грн.</w:t>
            </w: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jc w:val="center"/>
              <w:rPr>
                <w:b/>
                <w:bCs/>
                <w:sz w:val="24"/>
                <w:szCs w:val="24"/>
              </w:rPr>
            </w:pPr>
            <w:r w:rsidRPr="002E6DC5">
              <w:rPr>
                <w:b/>
                <w:bCs/>
                <w:sz w:val="24"/>
                <w:szCs w:val="24"/>
              </w:rPr>
              <w:t>Сума з ПДВ,* грн.</w:t>
            </w: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Ручка кулькова, синій стержень</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5 000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Ручки кулькові на підставці (для клієн</w:t>
            </w:r>
            <w:r>
              <w:rPr>
                <w:lang w:val="uk-UA"/>
              </w:rPr>
              <w:t>т</w:t>
            </w:r>
            <w:r w:rsidRPr="002E6DC5">
              <w:rPr>
                <w:lang w:val="uk-UA"/>
              </w:rPr>
              <w:t>ів)</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Лінійка пластикова, 30 см</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Pr>
                <w:lang w:val="uk-UA"/>
              </w:rPr>
              <w:t xml:space="preserve">Маркер </w:t>
            </w:r>
            <w:r w:rsidRPr="002E6DC5">
              <w:rPr>
                <w:lang w:val="uk-UA"/>
              </w:rPr>
              <w:t>чорний</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Олівець чорно-графітний з ластиком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Коректор-рідина з пензлем</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Файли формат А4 (100 шт. в упаковці)</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proofErr w:type="spellStart"/>
            <w:r w:rsidRPr="002E6DC5">
              <w:rPr>
                <w:lang w:val="uk-UA"/>
              </w:rPr>
              <w:t>Скотч</w:t>
            </w:r>
            <w:proofErr w:type="spellEnd"/>
            <w:r w:rsidRPr="002E6DC5">
              <w:rPr>
                <w:lang w:val="uk-UA"/>
              </w:rPr>
              <w:t xml:space="preserve"> 12*30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w:t>
            </w:r>
            <w:r w:rsidRPr="002E6DC5">
              <w:rPr>
                <w:lang w:val="uk-UA"/>
              </w:rPr>
              <w:t xml:space="preserve">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Скоби № 24/6 (1000шт. в упаковці)</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w:t>
            </w:r>
            <w:r w:rsidRPr="002E6DC5">
              <w:rPr>
                <w:lang w:val="uk-UA"/>
              </w:rPr>
              <w:t xml:space="preserve"> </w:t>
            </w:r>
            <w:r>
              <w:rPr>
                <w:lang w:val="uk-UA"/>
              </w:rPr>
              <w:t>5</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Скоби № 10  (1000шт. в упаковці)</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2 000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Скріпка кругла 28мм, 100 шт.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Скріпки 50мм, 100 шт.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Скріпки 78мм, 50 шт.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упаковка</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proofErr w:type="spellStart"/>
            <w:r w:rsidRPr="002E6DC5">
              <w:rPr>
                <w:lang w:val="uk-UA"/>
              </w:rPr>
              <w:t>Степлер</w:t>
            </w:r>
            <w:proofErr w:type="spellEnd"/>
            <w:r w:rsidRPr="002E6DC5">
              <w:rPr>
                <w:lang w:val="uk-UA"/>
              </w:rPr>
              <w:t xml:space="preserve"> для паперу № 24/6, 26/6 металевий корпус</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lastRenderedPageBreak/>
              <w:t>15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A62621" w:rsidRDefault="00E3578A" w:rsidP="00E3578A">
            <w:pPr>
              <w:rPr>
                <w:lang w:val="en-US"/>
              </w:rPr>
            </w:pPr>
            <w:proofErr w:type="spellStart"/>
            <w:r>
              <w:rPr>
                <w:lang w:val="uk-UA"/>
              </w:rPr>
              <w:t>Точилка</w:t>
            </w:r>
            <w:proofErr w:type="spellEnd"/>
            <w:r>
              <w:rPr>
                <w:lang w:val="uk-UA"/>
              </w:rPr>
              <w:t xml:space="preserve"> металева </w:t>
            </w:r>
            <w:proofErr w:type="spellStart"/>
            <w:r>
              <w:rPr>
                <w:lang w:val="en-US"/>
              </w:rPr>
              <w:t>Economix</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A62621" w:rsidRDefault="00E3578A" w:rsidP="00E3578A">
            <w:r>
              <w:t>шт.</w:t>
            </w:r>
          </w:p>
        </w:tc>
        <w:tc>
          <w:tcPr>
            <w:tcW w:w="1134" w:type="dxa"/>
            <w:tcBorders>
              <w:top w:val="single" w:sz="4" w:space="0" w:color="auto"/>
              <w:left w:val="nil"/>
              <w:bottom w:val="single" w:sz="4" w:space="0" w:color="auto"/>
              <w:right w:val="single" w:sz="4" w:space="0" w:color="auto"/>
            </w:tcBorders>
            <w:shd w:val="clear" w:color="auto" w:fill="auto"/>
          </w:tcPr>
          <w:p w:rsidR="00E3578A" w:rsidRDefault="00E3578A" w:rsidP="00E3578A">
            <w:pPr>
              <w:rPr>
                <w:lang w:val="uk-UA"/>
              </w:rPr>
            </w:pPr>
            <w:r>
              <w:rPr>
                <w:lang w:val="uk-UA"/>
              </w:rPr>
              <w:t>50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proofErr w:type="spellStart"/>
            <w:r w:rsidRPr="002E6DC5">
              <w:rPr>
                <w:lang w:val="uk-UA"/>
              </w:rPr>
              <w:t>Степлер</w:t>
            </w:r>
            <w:proofErr w:type="spellEnd"/>
            <w:r w:rsidRPr="002E6DC5">
              <w:rPr>
                <w:lang w:val="uk-UA"/>
              </w:rPr>
              <w:t xml:space="preserve"> для паперу № 10, пластиковий корпус</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Діркопробивач з лінійкою,30арк.</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4</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Приладдя для користування </w:t>
            </w:r>
            <w:proofErr w:type="spellStart"/>
            <w:r w:rsidRPr="002E6DC5">
              <w:rPr>
                <w:lang w:val="uk-UA"/>
              </w:rPr>
              <w:t>сургучем</w:t>
            </w:r>
            <w:proofErr w:type="spellEnd"/>
            <w:r w:rsidRPr="002E6DC5">
              <w:rPr>
                <w:lang w:val="uk-UA"/>
              </w:rPr>
              <w:t xml:space="preserve"> (</w:t>
            </w:r>
            <w:proofErr w:type="spellStart"/>
            <w:r w:rsidRPr="002E6DC5">
              <w:rPr>
                <w:lang w:val="uk-UA"/>
              </w:rPr>
              <w:t>Invex</w:t>
            </w:r>
            <w:proofErr w:type="spellEnd"/>
            <w:r w:rsidRPr="002E6DC5">
              <w:rPr>
                <w:lang w:val="uk-UA"/>
              </w:rPr>
              <w:t xml:space="preserve"> або рівноцінний еквівалент)</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19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proofErr w:type="spellStart"/>
            <w:r w:rsidRPr="002E6DC5">
              <w:rPr>
                <w:lang w:val="uk-UA"/>
              </w:rPr>
              <w:t>Антистеплер</w:t>
            </w:r>
            <w:proofErr w:type="spellEnd"/>
            <w:r w:rsidRPr="002E6DC5">
              <w:rPr>
                <w:lang w:val="uk-UA"/>
              </w:rPr>
              <w:t xml:space="preserve">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5</w:t>
            </w:r>
            <w:r w:rsidRPr="002E6DC5">
              <w:rPr>
                <w:lang w:val="uk-UA"/>
              </w:rPr>
              <w:t>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ind w:left="9"/>
              <w:jc w:val="center"/>
              <w:rPr>
                <w:sz w:val="24"/>
                <w:szCs w:val="24"/>
              </w:rPr>
            </w:pPr>
            <w:r>
              <w:rPr>
                <w:sz w:val="24"/>
                <w:szCs w:val="24"/>
              </w:rPr>
              <w:t>20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Сургуч банківський </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кг</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8</w:t>
            </w:r>
            <w:r w:rsidRPr="002E6DC5">
              <w:rPr>
                <w:lang w:val="uk-UA"/>
              </w:rPr>
              <w:t>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B83008">
            <w:pPr>
              <w:pStyle w:val="a4"/>
              <w:ind w:left="9"/>
              <w:jc w:val="center"/>
              <w:rPr>
                <w:sz w:val="24"/>
                <w:szCs w:val="24"/>
              </w:rPr>
            </w:pPr>
            <w:r>
              <w:rPr>
                <w:sz w:val="24"/>
                <w:szCs w:val="24"/>
              </w:rPr>
              <w:t>2</w:t>
            </w:r>
            <w:r w:rsidR="00B83008">
              <w:rPr>
                <w:sz w:val="24"/>
                <w:szCs w:val="24"/>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Конверт С4 СКЛ </w:t>
            </w:r>
            <w:proofErr w:type="spellStart"/>
            <w:r w:rsidRPr="002E6DC5">
              <w:rPr>
                <w:lang w:val="uk-UA"/>
              </w:rPr>
              <w:t>самокл</w:t>
            </w:r>
            <w:proofErr w:type="spellEnd"/>
            <w:r w:rsidRPr="002E6DC5">
              <w:rPr>
                <w:lang w:val="uk-UA"/>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1</w:t>
            </w:r>
            <w:r>
              <w:rPr>
                <w:lang w:val="uk-UA"/>
              </w:rPr>
              <w:t>0</w:t>
            </w:r>
            <w:r w:rsidRPr="002E6DC5">
              <w:rPr>
                <w:lang w:val="uk-UA"/>
              </w:rPr>
              <w:t xml:space="preserve">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B83008" w:rsidP="00E3578A">
            <w:pPr>
              <w:pStyle w:val="a4"/>
              <w:ind w:left="9"/>
              <w:jc w:val="center"/>
              <w:rPr>
                <w:sz w:val="24"/>
                <w:szCs w:val="24"/>
              </w:rPr>
            </w:pPr>
            <w:r>
              <w:rPr>
                <w:sz w:val="24"/>
                <w:szCs w:val="24"/>
              </w:rPr>
              <w:t>22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Конверт</w:t>
            </w:r>
            <w:r>
              <w:rPr>
                <w:lang w:val="uk-UA"/>
              </w:rPr>
              <w:t xml:space="preserve"> С5</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B83008" w:rsidP="00E3578A">
            <w:pPr>
              <w:pStyle w:val="a4"/>
              <w:ind w:left="9"/>
              <w:jc w:val="center"/>
              <w:rPr>
                <w:sz w:val="24"/>
                <w:szCs w:val="24"/>
              </w:rPr>
            </w:pPr>
            <w:r>
              <w:rPr>
                <w:sz w:val="24"/>
                <w:szCs w:val="24"/>
              </w:rPr>
              <w:t>23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Конверт</w:t>
            </w:r>
            <w:r>
              <w:rPr>
                <w:lang w:val="uk-UA"/>
              </w:rPr>
              <w:t xml:space="preserve"> Е65 с клап.</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Pr>
                <w:lang w:val="uk-UA"/>
              </w:rPr>
              <w:t>10 000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B83008" w:rsidP="00E3578A">
            <w:pPr>
              <w:pStyle w:val="a4"/>
              <w:ind w:left="9"/>
              <w:jc w:val="center"/>
              <w:rPr>
                <w:sz w:val="24"/>
                <w:szCs w:val="24"/>
              </w:rPr>
            </w:pPr>
            <w:r>
              <w:rPr>
                <w:sz w:val="24"/>
                <w:szCs w:val="24"/>
              </w:rPr>
              <w:t>24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Гумка (ластик) подвійний</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B83008" w:rsidP="00E3578A">
            <w:pPr>
              <w:pStyle w:val="a4"/>
              <w:ind w:left="9"/>
              <w:jc w:val="center"/>
              <w:rPr>
                <w:sz w:val="24"/>
                <w:szCs w:val="24"/>
              </w:rPr>
            </w:pPr>
            <w:r>
              <w:rPr>
                <w:sz w:val="24"/>
                <w:szCs w:val="24"/>
              </w:rPr>
              <w:t>25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Канцелярські губки (зволожувач для пальців), 30 мл., </w:t>
            </w:r>
            <w:proofErr w:type="spellStart"/>
            <w:r w:rsidRPr="002E6DC5">
              <w:rPr>
                <w:lang w:val="uk-UA"/>
              </w:rPr>
              <w:t>гелевий</w:t>
            </w:r>
            <w:proofErr w:type="spellEnd"/>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 xml:space="preserve"> 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350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E3578A" w:rsidRPr="002E6DC5" w:rsidRDefault="00B83008" w:rsidP="00E3578A">
            <w:pPr>
              <w:pStyle w:val="a4"/>
              <w:ind w:left="9"/>
              <w:jc w:val="center"/>
              <w:rPr>
                <w:sz w:val="24"/>
                <w:szCs w:val="24"/>
              </w:rPr>
            </w:pPr>
            <w:r>
              <w:rPr>
                <w:sz w:val="24"/>
                <w:szCs w:val="24"/>
              </w:rPr>
              <w:t>26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Лоток для документів  горизонтальний чорний</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шт.</w:t>
            </w:r>
          </w:p>
        </w:tc>
        <w:tc>
          <w:tcPr>
            <w:tcW w:w="1134" w:type="dxa"/>
            <w:tcBorders>
              <w:top w:val="single" w:sz="4" w:space="0" w:color="auto"/>
              <w:left w:val="nil"/>
              <w:bottom w:val="single" w:sz="4" w:space="0" w:color="auto"/>
              <w:right w:val="single" w:sz="4" w:space="0" w:color="auto"/>
            </w:tcBorders>
            <w:shd w:val="clear" w:color="auto" w:fill="auto"/>
          </w:tcPr>
          <w:p w:rsidR="00E3578A" w:rsidRPr="002E6DC5" w:rsidRDefault="00E3578A" w:rsidP="00E3578A">
            <w:pPr>
              <w:rPr>
                <w:lang w:val="uk-UA"/>
              </w:rPr>
            </w:pPr>
            <w:r w:rsidRPr="002E6DC5">
              <w:rPr>
                <w:lang w:val="uk-UA"/>
              </w:rPr>
              <w:t>200</w:t>
            </w:r>
          </w:p>
        </w:tc>
        <w:tc>
          <w:tcPr>
            <w:tcW w:w="107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E3578A" w:rsidRPr="002E6DC5" w:rsidRDefault="00E3578A" w:rsidP="00E3578A">
            <w:pPr>
              <w:pStyle w:val="a4"/>
              <w:spacing w:after="200" w:line="276" w:lineRule="auto"/>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spacing w:after="200" w:line="276" w:lineRule="auto"/>
              <w:jc w:val="center"/>
              <w:rPr>
                <w:sz w:val="24"/>
                <w:szCs w:val="24"/>
              </w:rPr>
            </w:pPr>
          </w:p>
        </w:tc>
      </w:tr>
      <w:tr w:rsidR="00E3578A" w:rsidRPr="002E6DC5" w:rsidTr="00E3578A">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E3578A" w:rsidRPr="00BC3616" w:rsidRDefault="00E3578A" w:rsidP="00E3578A">
            <w:pPr>
              <w:pStyle w:val="a4"/>
              <w:rPr>
                <w:rFonts w:ascii="Times New Roman" w:hAnsi="Times New Roman" w:cs="Times New Roman"/>
                <w:bCs/>
                <w:sz w:val="24"/>
                <w:szCs w:val="24"/>
              </w:rPr>
            </w:pPr>
            <w:r w:rsidRPr="00BC3616">
              <w:rPr>
                <w:rFonts w:ascii="Times New Roman" w:hAnsi="Times New Roman" w:cs="Times New Roman"/>
                <w:b/>
                <w:sz w:val="24"/>
                <w:szCs w:val="24"/>
              </w:rPr>
              <w:t>Вартість пропозиції без ПДВ, грн.</w:t>
            </w: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jc w:val="center"/>
              <w:rPr>
                <w:bCs/>
                <w:sz w:val="24"/>
                <w:szCs w:val="24"/>
              </w:rPr>
            </w:pPr>
            <w:r w:rsidRPr="002E6DC5">
              <w:rPr>
                <w:bCs/>
                <w:sz w:val="24"/>
                <w:szCs w:val="24"/>
              </w:rPr>
              <w:t>×</w:t>
            </w:r>
          </w:p>
        </w:tc>
      </w:tr>
      <w:tr w:rsidR="00E3578A" w:rsidRPr="002E6DC5" w:rsidTr="00E3578A">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E3578A" w:rsidRPr="00BC3616" w:rsidRDefault="00E3578A" w:rsidP="00E3578A">
            <w:pPr>
              <w:pStyle w:val="a4"/>
              <w:rPr>
                <w:rFonts w:ascii="Times New Roman" w:hAnsi="Times New Roman" w:cs="Times New Roman"/>
                <w:bCs/>
                <w:sz w:val="24"/>
                <w:szCs w:val="24"/>
              </w:rPr>
            </w:pPr>
            <w:r w:rsidRPr="00BC3616">
              <w:rPr>
                <w:rFonts w:ascii="Times New Roman" w:hAnsi="Times New Roman" w:cs="Times New Roman"/>
                <w:b/>
                <w:sz w:val="24"/>
                <w:szCs w:val="24"/>
              </w:rPr>
              <w:t>ПДВ*, грн.</w:t>
            </w: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jc w:val="center"/>
              <w:rPr>
                <w:bCs/>
                <w:sz w:val="24"/>
                <w:szCs w:val="24"/>
              </w:rPr>
            </w:pPr>
            <w:r w:rsidRPr="002E6DC5">
              <w:rPr>
                <w:bCs/>
                <w:sz w:val="24"/>
                <w:szCs w:val="24"/>
              </w:rPr>
              <w:t>×</w:t>
            </w:r>
          </w:p>
        </w:tc>
      </w:tr>
      <w:tr w:rsidR="00E3578A" w:rsidRPr="002E6DC5" w:rsidTr="00E3578A">
        <w:trPr>
          <w:trHeight w:val="344"/>
        </w:trPr>
        <w:tc>
          <w:tcPr>
            <w:tcW w:w="8717" w:type="dxa"/>
            <w:gridSpan w:val="7"/>
            <w:tcBorders>
              <w:top w:val="single" w:sz="4" w:space="0" w:color="auto"/>
              <w:left w:val="single" w:sz="4" w:space="0" w:color="auto"/>
              <w:bottom w:val="single" w:sz="4" w:space="0" w:color="auto"/>
              <w:right w:val="single" w:sz="4" w:space="0" w:color="auto"/>
            </w:tcBorders>
            <w:vAlign w:val="center"/>
            <w:hideMark/>
          </w:tcPr>
          <w:p w:rsidR="00E3578A" w:rsidRPr="00BC3616" w:rsidRDefault="00E3578A" w:rsidP="00E3578A">
            <w:pPr>
              <w:pStyle w:val="a4"/>
              <w:rPr>
                <w:rFonts w:ascii="Times New Roman" w:hAnsi="Times New Roman" w:cs="Times New Roman"/>
                <w:bCs/>
                <w:sz w:val="24"/>
                <w:szCs w:val="24"/>
              </w:rPr>
            </w:pPr>
            <w:r w:rsidRPr="00BC3616">
              <w:rPr>
                <w:rFonts w:ascii="Times New Roman" w:hAnsi="Times New Roman" w:cs="Times New Roman"/>
                <w:b/>
                <w:sz w:val="24"/>
                <w:szCs w:val="24"/>
              </w:rPr>
              <w:t>Загальна вартість пропозиції з ПДВ*, грн.</w:t>
            </w:r>
          </w:p>
        </w:tc>
        <w:tc>
          <w:tcPr>
            <w:tcW w:w="992" w:type="dxa"/>
            <w:tcBorders>
              <w:top w:val="single" w:sz="4" w:space="0" w:color="auto"/>
              <w:left w:val="single" w:sz="4" w:space="0" w:color="auto"/>
              <w:bottom w:val="single" w:sz="4" w:space="0" w:color="auto"/>
              <w:right w:val="single" w:sz="4" w:space="0" w:color="auto"/>
            </w:tcBorders>
          </w:tcPr>
          <w:p w:rsidR="00E3578A" w:rsidRPr="002E6DC5" w:rsidRDefault="00E3578A" w:rsidP="00E3578A">
            <w:pPr>
              <w:pStyle w:val="a4"/>
              <w:jc w:val="both"/>
              <w:rPr>
                <w:bCs/>
                <w:sz w:val="24"/>
                <w:szCs w:val="24"/>
              </w:rPr>
            </w:pPr>
          </w:p>
        </w:tc>
      </w:tr>
    </w:tbl>
    <w:p w:rsidR="00E3578A" w:rsidRPr="00E3578A" w:rsidRDefault="00E3578A" w:rsidP="00113F4B">
      <w:pPr>
        <w:pStyle w:val="a4"/>
        <w:jc w:val="both"/>
        <w:rPr>
          <w:rFonts w:ascii="Times New Roman" w:hAnsi="Times New Roman"/>
          <w:bCs/>
          <w:iCs/>
          <w:sz w:val="24"/>
          <w:szCs w:val="24"/>
          <w:lang w:val="ru-RU" w:eastAsia="ru-RU"/>
        </w:rPr>
      </w:pPr>
    </w:p>
    <w:p w:rsidR="00113F4B" w:rsidRPr="002E6DC5" w:rsidRDefault="00113F4B" w:rsidP="00113F4B">
      <w:pPr>
        <w:pStyle w:val="a4"/>
        <w:jc w:val="both"/>
        <w:rPr>
          <w:rFonts w:ascii="Times New Roman" w:hAnsi="Times New Roman"/>
          <w:b/>
          <w:bCs/>
          <w:i/>
          <w:iCs/>
          <w:sz w:val="24"/>
          <w:szCs w:val="24"/>
          <w:lang w:eastAsia="ru-RU"/>
        </w:rPr>
      </w:pPr>
      <w:r w:rsidRPr="002E6DC5">
        <w:rPr>
          <w:rFonts w:ascii="Times New Roman" w:hAnsi="Times New Roman"/>
          <w:b/>
          <w:bCs/>
          <w:i/>
          <w:iCs/>
          <w:sz w:val="24"/>
          <w:szCs w:val="24"/>
          <w:lang w:eastAsia="ru-RU"/>
        </w:rPr>
        <w:t>* заповнюється у разі, якщо учасник є платником ПДВ.</w:t>
      </w:r>
    </w:p>
    <w:p w:rsidR="00113F4B" w:rsidRPr="002E6DC5" w:rsidRDefault="00113F4B" w:rsidP="00113F4B">
      <w:pPr>
        <w:jc w:val="both"/>
        <w:rPr>
          <w:lang w:val="uk-UA"/>
        </w:rPr>
      </w:pPr>
      <w:r w:rsidRPr="002E6DC5">
        <w:rPr>
          <w:lang w:val="uk-UA"/>
        </w:rPr>
        <w:t>11. Ми погоджуємося з умовами проекту договору, наведеному в Додатку №</w:t>
      </w:r>
      <w:r w:rsidR="00A0438A" w:rsidRPr="002E6DC5">
        <w:rPr>
          <w:lang w:val="uk-UA"/>
        </w:rPr>
        <w:t xml:space="preserve"> </w:t>
      </w:r>
      <w:r w:rsidRPr="002E6DC5">
        <w:rPr>
          <w:lang w:val="uk-UA"/>
        </w:rPr>
        <w:t>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113F4B" w:rsidRPr="002E6DC5" w:rsidRDefault="00113F4B" w:rsidP="00113F4B">
      <w:pPr>
        <w:jc w:val="both"/>
        <w:rPr>
          <w:lang w:val="uk-UA"/>
        </w:rPr>
      </w:pPr>
      <w:r w:rsidRPr="002E6DC5">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113F4B" w:rsidRPr="002E6DC5" w:rsidRDefault="00113F4B" w:rsidP="00113F4B">
      <w:pPr>
        <w:jc w:val="both"/>
        <w:rPr>
          <w:lang w:val="uk-UA"/>
        </w:rPr>
      </w:pPr>
      <w:r w:rsidRPr="002E6DC5">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113F4B" w:rsidRPr="002E6DC5" w:rsidRDefault="00113F4B" w:rsidP="00113F4B">
      <w:pPr>
        <w:jc w:val="both"/>
        <w:rPr>
          <w:lang w:val="uk-UA"/>
        </w:rPr>
      </w:pPr>
      <w:r w:rsidRPr="002E6DC5">
        <w:rPr>
          <w:lang w:val="uk-UA"/>
        </w:rPr>
        <w:t>Дата заповнення пропозиції: ______________________________.</w:t>
      </w:r>
    </w:p>
    <w:p w:rsidR="00113F4B" w:rsidRPr="002E6DC5" w:rsidRDefault="00113F4B" w:rsidP="00113F4B">
      <w:pPr>
        <w:jc w:val="both"/>
        <w:rPr>
          <w:lang w:val="uk-UA"/>
        </w:rPr>
      </w:pPr>
    </w:p>
    <w:p w:rsidR="00113F4B" w:rsidRPr="002E6DC5" w:rsidRDefault="00113F4B" w:rsidP="00113F4B">
      <w:pPr>
        <w:jc w:val="both"/>
        <w:rPr>
          <w:lang w:val="uk-UA"/>
        </w:rPr>
      </w:pPr>
      <w:r w:rsidRPr="002E6DC5">
        <w:rPr>
          <w:lang w:val="uk-UA"/>
        </w:rPr>
        <w:tab/>
      </w:r>
      <w:r w:rsidRPr="002E6DC5">
        <w:rPr>
          <w:lang w:val="uk-UA"/>
        </w:rPr>
        <w:tab/>
      </w:r>
      <w:r w:rsidRPr="002E6DC5">
        <w:rPr>
          <w:lang w:val="uk-UA"/>
        </w:rPr>
        <w:tab/>
        <w:t xml:space="preserve">   __________________________________________________________</w:t>
      </w:r>
    </w:p>
    <w:p w:rsidR="00037B3E" w:rsidRPr="002E6DC5" w:rsidRDefault="00113F4B" w:rsidP="00113F4B">
      <w:pPr>
        <w:jc w:val="both"/>
        <w:rPr>
          <w:lang w:val="uk-UA"/>
        </w:rPr>
      </w:pPr>
      <w:r w:rsidRPr="002E6DC5">
        <w:rPr>
          <w:sz w:val="16"/>
          <w:szCs w:val="16"/>
          <w:lang w:val="uk-UA"/>
        </w:rPr>
        <w:tab/>
      </w:r>
      <w:r w:rsidRPr="002E6DC5">
        <w:rPr>
          <w:sz w:val="16"/>
          <w:szCs w:val="16"/>
          <w:lang w:val="uk-UA"/>
        </w:rPr>
        <w:tab/>
      </w:r>
      <w:r w:rsidRPr="002E6DC5">
        <w:rPr>
          <w:sz w:val="16"/>
          <w:szCs w:val="16"/>
          <w:lang w:val="uk-UA"/>
        </w:rPr>
        <w:tab/>
      </w:r>
      <w:r w:rsidRPr="002E6DC5">
        <w:rPr>
          <w:sz w:val="16"/>
          <w:szCs w:val="16"/>
          <w:lang w:val="uk-UA"/>
        </w:rPr>
        <w:tab/>
      </w:r>
      <w:r w:rsidRPr="002E6DC5">
        <w:rPr>
          <w:sz w:val="16"/>
          <w:szCs w:val="16"/>
          <w:lang w:val="uk-UA"/>
        </w:rPr>
        <w:tab/>
      </w:r>
      <w:r w:rsidRPr="002E6DC5">
        <w:rPr>
          <w:sz w:val="16"/>
          <w:szCs w:val="16"/>
          <w:lang w:val="uk-UA"/>
        </w:rPr>
        <w:tab/>
        <w:t>м. п.</w:t>
      </w:r>
      <w:r w:rsidRPr="002E6DC5">
        <w:rPr>
          <w:sz w:val="16"/>
          <w:szCs w:val="16"/>
          <w:lang w:val="uk-UA"/>
        </w:rPr>
        <w:tab/>
        <w:t>Керівник учасника (посада, прізвище, ім’я по батькові)</w:t>
      </w:r>
      <w:r w:rsidR="00037B3E" w:rsidRPr="002E6DC5">
        <w:rPr>
          <w:lang w:val="uk-UA"/>
        </w:rPr>
        <w:br w:type="page"/>
      </w:r>
    </w:p>
    <w:p w:rsidR="00DC551E" w:rsidRPr="002E6DC5" w:rsidRDefault="00DC551E" w:rsidP="00DC551E">
      <w:pPr>
        <w:jc w:val="right"/>
        <w:rPr>
          <w:iCs/>
          <w:lang w:val="uk-UA"/>
        </w:rPr>
      </w:pPr>
      <w:r w:rsidRPr="002E6DC5">
        <w:rPr>
          <w:iCs/>
          <w:lang w:val="uk-UA"/>
        </w:rPr>
        <w:lastRenderedPageBreak/>
        <w:t xml:space="preserve">Додаток № 2 </w:t>
      </w:r>
      <w:r w:rsidRPr="002E6DC5">
        <w:rPr>
          <w:bCs/>
          <w:lang w:val="uk-UA"/>
        </w:rPr>
        <w:t>документації</w:t>
      </w:r>
    </w:p>
    <w:p w:rsidR="00DC551E" w:rsidRPr="00DC551E" w:rsidRDefault="00DC551E" w:rsidP="00DC551E">
      <w:pPr>
        <w:pStyle w:val="a4"/>
        <w:jc w:val="center"/>
        <w:rPr>
          <w:rFonts w:ascii="Times New Roman" w:hAnsi="Times New Roman" w:cs="Times New Roman"/>
          <w:b/>
          <w:sz w:val="24"/>
          <w:szCs w:val="24"/>
        </w:rPr>
      </w:pPr>
      <w:r w:rsidRPr="00DC551E">
        <w:rPr>
          <w:rFonts w:ascii="Times New Roman" w:hAnsi="Times New Roman" w:cs="Times New Roman"/>
          <w:b/>
          <w:sz w:val="24"/>
          <w:szCs w:val="24"/>
        </w:rPr>
        <w:t>ТЕХНІЧНЕ ЗАВДАННЯ</w:t>
      </w:r>
    </w:p>
    <w:p w:rsidR="00DC551E" w:rsidRPr="00DC551E" w:rsidRDefault="00DC551E" w:rsidP="00DC551E">
      <w:pPr>
        <w:jc w:val="center"/>
        <w:rPr>
          <w:b/>
          <w:lang w:val="uk-UA"/>
        </w:rPr>
      </w:pPr>
      <w:r w:rsidRPr="00DC551E">
        <w:rPr>
          <w:b/>
          <w:lang w:val="uk-UA"/>
        </w:rPr>
        <w:t xml:space="preserve">на закупівлю </w:t>
      </w:r>
    </w:p>
    <w:p w:rsidR="00DC551E" w:rsidRPr="00DC551E" w:rsidRDefault="00DC551E" w:rsidP="00DC551E">
      <w:pPr>
        <w:suppressAutoHyphens/>
        <w:ind w:left="360"/>
        <w:jc w:val="center"/>
        <w:rPr>
          <w:b/>
          <w:lang w:val="uk-UA"/>
        </w:rPr>
      </w:pPr>
      <w:r w:rsidRPr="00DC551E">
        <w:rPr>
          <w:b/>
          <w:lang w:val="uk-UA"/>
        </w:rPr>
        <w:t>Офісного  устаткування та приладдя різного</w:t>
      </w:r>
    </w:p>
    <w:p w:rsidR="00DC551E" w:rsidRPr="00DC551E" w:rsidRDefault="00DC551E" w:rsidP="00DC551E">
      <w:pPr>
        <w:suppressAutoHyphens/>
        <w:ind w:left="360"/>
        <w:jc w:val="center"/>
        <w:rPr>
          <w:b/>
          <w:lang w:val="uk-UA"/>
        </w:rPr>
      </w:pPr>
      <w:r w:rsidRPr="00DC551E">
        <w:rPr>
          <w:b/>
          <w:lang w:val="uk-UA"/>
        </w:rPr>
        <w:t>(канцелярського приладдя різного)</w:t>
      </w:r>
    </w:p>
    <w:p w:rsidR="00DC551E" w:rsidRPr="00DC551E" w:rsidRDefault="00DC551E" w:rsidP="00DC551E">
      <w:pPr>
        <w:pStyle w:val="a4"/>
        <w:jc w:val="right"/>
        <w:rPr>
          <w:rFonts w:ascii="Times New Roman" w:hAnsi="Times New Roman" w:cs="Times New Roman"/>
          <w:b/>
          <w:sz w:val="24"/>
          <w:szCs w:val="24"/>
          <w:lang w:eastAsia="ru-RU"/>
        </w:rPr>
      </w:pPr>
    </w:p>
    <w:p w:rsidR="00AA7C8E" w:rsidRPr="00B62EBA" w:rsidRDefault="00AA7C8E" w:rsidP="00AA7C8E">
      <w:pPr>
        <w:jc w:val="both"/>
        <w:rPr>
          <w:b/>
          <w:bCs/>
          <w:lang w:val="uk-UA"/>
        </w:rPr>
      </w:pPr>
      <w:r w:rsidRPr="00B62EBA">
        <w:rPr>
          <w:b/>
          <w:bCs/>
          <w:lang w:val="uk-UA"/>
        </w:rPr>
        <w:t>І. Технічні характеристики Товару.</w:t>
      </w:r>
    </w:p>
    <w:p w:rsidR="00AA7C8E" w:rsidRPr="00B62EBA" w:rsidRDefault="00AA7C8E" w:rsidP="00AA7C8E">
      <w:pPr>
        <w:numPr>
          <w:ilvl w:val="1"/>
          <w:numId w:val="5"/>
        </w:numPr>
        <w:ind w:left="0" w:firstLine="0"/>
        <w:jc w:val="both"/>
        <w:rPr>
          <w:b/>
          <w:bCs/>
          <w:lang w:val="uk-UA"/>
        </w:rPr>
      </w:pPr>
      <w:r w:rsidRPr="00B62EBA">
        <w:rPr>
          <w:b/>
          <w:bCs/>
          <w:lang w:val="uk-UA"/>
        </w:rPr>
        <w:t>Технічні вимоги:</w:t>
      </w:r>
    </w:p>
    <w:p w:rsidR="00AA7C8E" w:rsidRPr="00B62EBA" w:rsidRDefault="00AA7C8E" w:rsidP="00AA7C8E">
      <w:pPr>
        <w:jc w:val="both"/>
        <w:rPr>
          <w:color w:val="000000"/>
          <w:lang w:val="uk-UA"/>
        </w:rPr>
      </w:pPr>
      <w:r>
        <w:rPr>
          <w:color w:val="000000"/>
          <w:lang w:val="uk-UA"/>
        </w:rPr>
        <w:t>1.1.1.</w:t>
      </w:r>
      <w:r w:rsidRPr="00B62EBA">
        <w:rPr>
          <w:color w:val="000000"/>
          <w:lang w:val="uk-UA"/>
        </w:rPr>
        <w:t>Товар повинен бути новим, без ознак вживаності.</w:t>
      </w:r>
    </w:p>
    <w:p w:rsidR="00AA7C8E" w:rsidRPr="00B62EBA" w:rsidRDefault="00AA7C8E" w:rsidP="00AA7C8E">
      <w:pPr>
        <w:tabs>
          <w:tab w:val="left" w:pos="4281"/>
        </w:tabs>
        <w:jc w:val="both"/>
        <w:rPr>
          <w:bCs/>
          <w:lang w:val="uk-UA"/>
        </w:rPr>
      </w:pPr>
      <w:r w:rsidRPr="00B62EBA">
        <w:rPr>
          <w:bCs/>
          <w:lang w:val="uk-UA"/>
        </w:rPr>
        <w:t>1.1.2</w:t>
      </w:r>
      <w:r>
        <w:rPr>
          <w:bCs/>
          <w:lang w:val="uk-UA"/>
        </w:rPr>
        <w:t>.</w:t>
      </w:r>
      <w:r w:rsidRPr="00B62EBA">
        <w:rPr>
          <w:bCs/>
          <w:lang w:val="uk-UA"/>
        </w:rPr>
        <w:t>Товар повинен відповідати технічним характеристикам, викладеним у таблиц</w:t>
      </w:r>
      <w:r>
        <w:rPr>
          <w:bCs/>
          <w:lang w:val="uk-UA"/>
        </w:rPr>
        <w:t>і 1.1</w:t>
      </w:r>
    </w:p>
    <w:p w:rsidR="00AA7C8E" w:rsidRPr="00B62EBA" w:rsidRDefault="00AA7C8E" w:rsidP="00AA7C8E">
      <w:pPr>
        <w:tabs>
          <w:tab w:val="left" w:pos="4281"/>
        </w:tabs>
        <w:jc w:val="both"/>
        <w:rPr>
          <w:color w:val="000000"/>
          <w:lang w:val="uk-UA"/>
        </w:rPr>
      </w:pPr>
      <w:r w:rsidRPr="00B62EBA">
        <w:rPr>
          <w:bCs/>
          <w:lang w:val="uk-UA"/>
        </w:rPr>
        <w:t>1.1.3</w:t>
      </w:r>
      <w:r>
        <w:rPr>
          <w:bCs/>
          <w:lang w:val="uk-UA"/>
        </w:rPr>
        <w:t>.</w:t>
      </w:r>
      <w:r w:rsidRPr="00B62EBA">
        <w:rPr>
          <w:color w:val="000000"/>
          <w:lang w:val="uk-UA"/>
        </w:rPr>
        <w:t>Виробництво, зберігання та експлуатація товару повинні передбачати застосування заходів із захисту довкілля.</w:t>
      </w:r>
    </w:p>
    <w:p w:rsidR="00DC551E" w:rsidRPr="00DC551E" w:rsidRDefault="00DC551E" w:rsidP="00DC551E">
      <w:pPr>
        <w:pStyle w:val="a4"/>
        <w:ind w:left="6372" w:firstLine="708"/>
        <w:rPr>
          <w:rFonts w:ascii="Times New Roman" w:hAnsi="Times New Roman" w:cs="Times New Roman"/>
          <w:b/>
          <w:sz w:val="24"/>
          <w:szCs w:val="24"/>
          <w:lang w:eastAsia="ru-RU"/>
        </w:rPr>
      </w:pPr>
      <w:r w:rsidRPr="00DC551E">
        <w:rPr>
          <w:rFonts w:ascii="Times New Roman" w:hAnsi="Times New Roman" w:cs="Times New Roman"/>
          <w:b/>
          <w:sz w:val="24"/>
          <w:szCs w:val="24"/>
          <w:lang w:eastAsia="ru-RU"/>
        </w:rPr>
        <w:t>Таблиця 1.1</w:t>
      </w:r>
    </w:p>
    <w:p w:rsidR="00DC551E" w:rsidRPr="00DC551E" w:rsidRDefault="00DC551E" w:rsidP="00DC551E">
      <w:pPr>
        <w:pStyle w:val="a4"/>
        <w:jc w:val="center"/>
        <w:rPr>
          <w:rFonts w:ascii="Times New Roman" w:hAnsi="Times New Roman" w:cs="Times New Roman"/>
          <w:b/>
          <w:sz w:val="24"/>
          <w:szCs w:val="24"/>
          <w:lang w:eastAsia="ru-RU"/>
        </w:rPr>
      </w:pPr>
      <w:r w:rsidRPr="00DC551E">
        <w:rPr>
          <w:rFonts w:ascii="Times New Roman" w:hAnsi="Times New Roman" w:cs="Times New Roman"/>
          <w:b/>
          <w:sz w:val="24"/>
          <w:szCs w:val="24"/>
          <w:lang w:eastAsia="ru-RU"/>
        </w:rPr>
        <w:t>Характеристика Товару</w:t>
      </w:r>
    </w:p>
    <w:p w:rsidR="00DC551E" w:rsidRPr="00DC551E" w:rsidRDefault="00DC551E" w:rsidP="00DC551E">
      <w:pPr>
        <w:pStyle w:val="a4"/>
        <w:jc w:val="right"/>
        <w:rPr>
          <w:rFonts w:ascii="Times New Roman" w:hAnsi="Times New Roman" w:cs="Times New Roman"/>
          <w:b/>
          <w:sz w:val="24"/>
          <w:szCs w:val="24"/>
          <w:lang w:eastAsia="ru-RU"/>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118"/>
        <w:gridCol w:w="1134"/>
        <w:gridCol w:w="5036"/>
      </w:tblGrid>
      <w:tr w:rsidR="00DC551E" w:rsidRPr="00DC551E" w:rsidTr="00B6102A">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jc w:val="center"/>
              <w:rPr>
                <w:rFonts w:eastAsia="Calibri"/>
                <w:b/>
                <w:bCs/>
                <w:lang w:val="uk-UA" w:eastAsia="en-US"/>
              </w:rPr>
            </w:pPr>
            <w:r w:rsidRPr="00DC551E">
              <w:rPr>
                <w:rFonts w:eastAsia="Calibri"/>
                <w:b/>
                <w:bCs/>
                <w:lang w:val="uk-UA" w:eastAsia="en-US"/>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jc w:val="center"/>
              <w:rPr>
                <w:rFonts w:eastAsia="Calibri"/>
                <w:b/>
                <w:bCs/>
                <w:lang w:val="uk-UA" w:eastAsia="en-US"/>
              </w:rPr>
            </w:pPr>
            <w:r w:rsidRPr="00DC551E">
              <w:rPr>
                <w:rFonts w:eastAsia="Calibri"/>
                <w:b/>
                <w:bCs/>
                <w:lang w:val="uk-UA" w:eastAsia="en-US"/>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jc w:val="center"/>
              <w:rPr>
                <w:rFonts w:eastAsia="Calibri"/>
                <w:b/>
                <w:bCs/>
                <w:lang w:val="uk-UA" w:eastAsia="en-US"/>
              </w:rPr>
            </w:pPr>
            <w:r w:rsidRPr="00DC551E">
              <w:rPr>
                <w:rFonts w:eastAsia="Calibri"/>
                <w:b/>
                <w:bCs/>
                <w:lang w:val="uk-UA" w:eastAsia="en-US"/>
              </w:rPr>
              <w:t>Одиниця виміру</w:t>
            </w:r>
          </w:p>
        </w:tc>
        <w:tc>
          <w:tcPr>
            <w:tcW w:w="5036"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jc w:val="center"/>
              <w:rPr>
                <w:rFonts w:eastAsia="Calibri"/>
                <w:b/>
                <w:bCs/>
                <w:lang w:val="uk-UA" w:eastAsia="en-US"/>
              </w:rPr>
            </w:pPr>
            <w:r w:rsidRPr="00DC551E">
              <w:rPr>
                <w:rFonts w:eastAsia="Calibri"/>
                <w:b/>
                <w:bCs/>
                <w:lang w:val="uk-UA" w:eastAsia="en-US"/>
              </w:rPr>
              <w:t>Характеристика товару</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Ручка кулькова, синій стержень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Тип ручки-кулькова, змінний стержень 142мм, колір чорнила-синій, матеріал корпусу-пластик, товщина написаної лінії-0,7мм, колір корпусу-жовтий, синій ковпачок. (</w:t>
            </w:r>
            <w:proofErr w:type="spellStart"/>
            <w:r w:rsidRPr="00DC551E">
              <w:rPr>
                <w:lang w:val="uk-UA"/>
              </w:rPr>
              <w:t>Economix</w:t>
            </w:r>
            <w:proofErr w:type="spellEnd"/>
            <w:r w:rsidRPr="00DC551E">
              <w:rPr>
                <w:lang w:val="uk-UA"/>
              </w:rPr>
              <w:t xml:space="preserve"> або еквівалент)</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Ручки кулькові на підставці (для клієнтів)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Колір чорнила-синій. Склад: пластикова підставка, пружина і ручка. Підставка дозволяє фіксувати ручку двома способами. Самоклеюча основа підставки. Товщина лінії письма 0,7 мм. Довжина змінного стержня 125мм.</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Лінійка пластикова, 30 см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Матеріал-пластик. Довжина 30 см. Має 2 шкали: сантиметрову та дюймову</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Маркер чорний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637046" w:rsidRPr="00B83008" w:rsidRDefault="00637046" w:rsidP="00B6102A">
            <w:pPr>
              <w:rPr>
                <w:lang w:val="uk-UA"/>
              </w:rPr>
            </w:pPr>
            <w:r w:rsidRPr="00B83008">
              <w:rPr>
                <w:color w:val="000000"/>
                <w:lang w:val="uk-UA"/>
              </w:rPr>
              <w:t>Перманентний маркер для написів на різних поверхнях: папері, шкірі, деревині, гумі, пластмасі, склі, металі. Ширина лінії 1- 4,6 мм, на спиртовій основі, клиновидний вузол. Чорнила термостійкі до +100ºС. Надпис стійкий до вологи, стирання, атмосферного впливу.</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Олівець чорно-графітний з ластиком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Шестигранний дерев'яний олівець чорно-графітний, твердість НВ,  загострений з ластиком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Коректор-рідина з пензлем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A32A25">
            <w:pPr>
              <w:rPr>
                <w:lang w:val="uk-UA"/>
              </w:rPr>
            </w:pPr>
            <w:r w:rsidRPr="00DC551E">
              <w:rPr>
                <w:lang w:val="uk-UA"/>
              </w:rPr>
              <w:t xml:space="preserve">Коректор в пляшці з  пензликом та кулькою шейк на масляній основі, об'ємом 20 мл; дата виготовлення не раніше </w:t>
            </w:r>
            <w:r w:rsidRPr="00D808E3">
              <w:rPr>
                <w:lang w:val="uk-UA"/>
              </w:rPr>
              <w:t>202</w:t>
            </w:r>
            <w:r w:rsidR="00A32A25" w:rsidRPr="00D808E3">
              <w:rPr>
                <w:lang w:val="uk-UA"/>
              </w:rPr>
              <w:t>1</w:t>
            </w:r>
            <w:r w:rsidRPr="00D808E3">
              <w:rPr>
                <w:lang w:val="uk-UA"/>
              </w:rPr>
              <w:t>р.</w:t>
            </w:r>
            <w:r w:rsidRPr="00DC551E">
              <w:rPr>
                <w:lang w:val="uk-UA"/>
              </w:rPr>
              <w:t xml:space="preserve">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Файли формат А4 </w:t>
            </w:r>
          </w:p>
          <w:p w:rsidR="00DC551E" w:rsidRPr="00DC551E" w:rsidRDefault="00DC551E" w:rsidP="00B6102A">
            <w:pPr>
              <w:rPr>
                <w:lang w:val="uk-UA"/>
              </w:rPr>
            </w:pPr>
            <w:r w:rsidRPr="00DC551E">
              <w:rPr>
                <w:lang w:val="uk-UA"/>
              </w:rPr>
              <w:t>(100 шт. в упаковці)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83008">
            <w:pPr>
              <w:rPr>
                <w:lang w:val="uk-UA"/>
              </w:rPr>
            </w:pPr>
            <w:r w:rsidRPr="00DC551E">
              <w:rPr>
                <w:lang w:val="uk-UA"/>
              </w:rPr>
              <w:t>глянцева прозора поверхня;  40</w:t>
            </w:r>
            <w:r w:rsidR="00B83008">
              <w:rPr>
                <w:lang w:val="uk-UA"/>
              </w:rPr>
              <w:t xml:space="preserve"> </w:t>
            </w:r>
            <w:proofErr w:type="spellStart"/>
            <w:r w:rsidR="00B83008">
              <w:rPr>
                <w:lang w:val="uk-UA"/>
              </w:rPr>
              <w:t>мкм</w:t>
            </w:r>
            <w:proofErr w:type="spellEnd"/>
            <w:r w:rsidRPr="00DC551E">
              <w:rPr>
                <w:lang w:val="uk-UA"/>
              </w:rPr>
              <w:t>. 100 шт.</w:t>
            </w:r>
            <w:r w:rsidR="004A5567" w:rsidRPr="004A5567">
              <w:t xml:space="preserve"> </w:t>
            </w:r>
            <w:r w:rsidRPr="00DC551E">
              <w:rPr>
                <w:lang w:val="uk-UA"/>
              </w:rPr>
              <w:t>в упаковці</w:t>
            </w:r>
          </w:p>
        </w:tc>
      </w:tr>
      <w:tr w:rsidR="00DC551E" w:rsidRPr="00B83008"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proofErr w:type="spellStart"/>
            <w:r w:rsidRPr="00DC551E">
              <w:rPr>
                <w:lang w:val="uk-UA"/>
              </w:rPr>
              <w:t>Скотч</w:t>
            </w:r>
            <w:proofErr w:type="spellEnd"/>
            <w:r w:rsidRPr="00DC551E">
              <w:rPr>
                <w:lang w:val="uk-UA"/>
              </w:rPr>
              <w:t xml:space="preserve"> 12*30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83008">
            <w:pPr>
              <w:rPr>
                <w:lang w:val="uk-UA"/>
              </w:rPr>
            </w:pPr>
            <w:r w:rsidRPr="00DC551E">
              <w:rPr>
                <w:lang w:val="uk-UA"/>
              </w:rPr>
              <w:t xml:space="preserve">40 </w:t>
            </w:r>
            <w:proofErr w:type="spellStart"/>
            <w:r w:rsidR="00B83008" w:rsidRPr="00B83008">
              <w:rPr>
                <w:lang w:val="uk-UA"/>
              </w:rPr>
              <w:t>мкм</w:t>
            </w:r>
            <w:proofErr w:type="spellEnd"/>
            <w:r w:rsidRPr="00DC551E">
              <w:rPr>
                <w:lang w:val="uk-UA"/>
              </w:rPr>
              <w:t>.; тип – прозорий; скліюча рідина – акрил</w:t>
            </w:r>
          </w:p>
        </w:tc>
      </w:tr>
      <w:tr w:rsidR="00DC551E" w:rsidRPr="00B83008"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Скоби № 24/6 </w:t>
            </w:r>
          </w:p>
          <w:p w:rsidR="00DC551E" w:rsidRPr="00DC551E" w:rsidRDefault="00DC551E" w:rsidP="00B6102A">
            <w:pPr>
              <w:rPr>
                <w:lang w:val="uk-UA"/>
              </w:rPr>
            </w:pPr>
            <w:r w:rsidRPr="00DC551E">
              <w:rPr>
                <w:lang w:val="uk-UA"/>
              </w:rPr>
              <w:t>(1000шт. в упаковці)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Металеві скоби до </w:t>
            </w:r>
            <w:proofErr w:type="spellStart"/>
            <w:r w:rsidRPr="00DC551E">
              <w:rPr>
                <w:lang w:val="uk-UA"/>
              </w:rPr>
              <w:t>степлера</w:t>
            </w:r>
            <w:proofErr w:type="spellEnd"/>
            <w:r w:rsidRPr="00DC551E">
              <w:rPr>
                <w:lang w:val="uk-UA"/>
              </w:rPr>
              <w:t xml:space="preserve"> № 24/6 </w:t>
            </w:r>
          </w:p>
          <w:p w:rsidR="00DC551E" w:rsidRPr="00DC551E" w:rsidRDefault="00DC551E" w:rsidP="00B6102A">
            <w:pPr>
              <w:rPr>
                <w:lang w:val="uk-UA"/>
              </w:rPr>
            </w:pPr>
            <w:r w:rsidRPr="00DC551E">
              <w:rPr>
                <w:lang w:val="uk-UA"/>
              </w:rPr>
              <w:t>(упаковка 1000 штук)</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lastRenderedPageBreak/>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Скоби № 10  (1000шт. в упаковці)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Металеві скоби до </w:t>
            </w:r>
            <w:proofErr w:type="spellStart"/>
            <w:r w:rsidRPr="00DC551E">
              <w:rPr>
                <w:lang w:val="uk-UA"/>
              </w:rPr>
              <w:t>степлера</w:t>
            </w:r>
            <w:proofErr w:type="spellEnd"/>
            <w:r w:rsidRPr="00DC551E">
              <w:rPr>
                <w:lang w:val="uk-UA"/>
              </w:rPr>
              <w:t xml:space="preserve"> № 10 </w:t>
            </w:r>
          </w:p>
          <w:p w:rsidR="00DC551E" w:rsidRPr="00DC551E" w:rsidRDefault="00DC551E" w:rsidP="00B6102A">
            <w:pPr>
              <w:rPr>
                <w:lang w:val="uk-UA"/>
              </w:rPr>
            </w:pPr>
            <w:r w:rsidRPr="00DC551E">
              <w:rPr>
                <w:lang w:val="uk-UA"/>
              </w:rPr>
              <w:t>(упаковка 1000 штук)</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Скріпка кругла 28мм, </w:t>
            </w:r>
          </w:p>
          <w:p w:rsidR="00DC551E" w:rsidRPr="00DC551E" w:rsidRDefault="00DC551E" w:rsidP="00B6102A">
            <w:pPr>
              <w:rPr>
                <w:lang w:val="uk-UA"/>
              </w:rPr>
            </w:pPr>
            <w:r w:rsidRPr="00DC551E">
              <w:rPr>
                <w:lang w:val="uk-UA"/>
              </w:rPr>
              <w:t xml:space="preserve">100 шт.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Скріпки канцелярські довжина - 28 мм, матеріал - металеві нікельовані, </w:t>
            </w:r>
          </w:p>
          <w:p w:rsidR="00DC551E" w:rsidRPr="00DC551E" w:rsidRDefault="00DC551E" w:rsidP="00B6102A">
            <w:pPr>
              <w:rPr>
                <w:lang w:val="uk-UA"/>
              </w:rPr>
            </w:pPr>
            <w:r w:rsidRPr="00DC551E">
              <w:rPr>
                <w:lang w:val="uk-UA"/>
              </w:rPr>
              <w:t xml:space="preserve">100 штук в картонній упаковці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Скріпки 50мм, </w:t>
            </w:r>
          </w:p>
          <w:p w:rsidR="00DC551E" w:rsidRPr="00DC551E" w:rsidRDefault="00DC551E" w:rsidP="00B6102A">
            <w:pPr>
              <w:rPr>
                <w:lang w:val="uk-UA"/>
              </w:rPr>
            </w:pPr>
            <w:r w:rsidRPr="00DC551E">
              <w:rPr>
                <w:lang w:val="uk-UA"/>
              </w:rPr>
              <w:t xml:space="preserve">100 шт.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Скріпки канцелярські довжина - 50 мм, матеріал - металеві нікельовані,</w:t>
            </w:r>
          </w:p>
          <w:p w:rsidR="00DC551E" w:rsidRPr="00DC551E" w:rsidRDefault="00DC551E" w:rsidP="00B6102A">
            <w:pPr>
              <w:rPr>
                <w:lang w:val="uk-UA"/>
              </w:rPr>
            </w:pPr>
            <w:r w:rsidRPr="00DC551E">
              <w:rPr>
                <w:lang w:val="uk-UA"/>
              </w:rPr>
              <w:t xml:space="preserve"> 100 штук в картонній упаковці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Скріпки 78мм, </w:t>
            </w:r>
          </w:p>
          <w:p w:rsidR="00DC551E" w:rsidRPr="00DC551E" w:rsidRDefault="00DC551E" w:rsidP="00B6102A">
            <w:pPr>
              <w:rPr>
                <w:lang w:val="uk-UA"/>
              </w:rPr>
            </w:pPr>
            <w:r w:rsidRPr="00DC551E">
              <w:rPr>
                <w:lang w:val="uk-UA"/>
              </w:rPr>
              <w:t xml:space="preserve">50 шт.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упаковка</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Скріпки канцелярські довжина - 78 мм, матеріал - металеві нікельовані, </w:t>
            </w:r>
          </w:p>
          <w:p w:rsidR="00DC551E" w:rsidRPr="00DC551E" w:rsidRDefault="00DC551E" w:rsidP="00B6102A">
            <w:pPr>
              <w:rPr>
                <w:lang w:val="uk-UA"/>
              </w:rPr>
            </w:pPr>
            <w:r w:rsidRPr="00DC551E">
              <w:rPr>
                <w:lang w:val="uk-UA"/>
              </w:rPr>
              <w:t xml:space="preserve">50 штук в картонній упаковці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808E3" w:rsidRDefault="00DC551E" w:rsidP="00B6102A">
            <w:pPr>
              <w:rPr>
                <w:lang w:val="uk-UA"/>
              </w:rPr>
            </w:pPr>
            <w:proofErr w:type="spellStart"/>
            <w:r w:rsidRPr="00D808E3">
              <w:rPr>
                <w:lang w:val="uk-UA"/>
              </w:rPr>
              <w:t>Степлер</w:t>
            </w:r>
            <w:proofErr w:type="spellEnd"/>
            <w:r w:rsidRPr="00D808E3">
              <w:rPr>
                <w:lang w:val="uk-UA"/>
              </w:rPr>
              <w:t xml:space="preserve"> для паперу № 24/6, 26/6 металевий корпус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808E3" w:rsidRDefault="00DC551E" w:rsidP="00747205">
            <w:pPr>
              <w:rPr>
                <w:lang w:val="uk-UA"/>
              </w:rPr>
            </w:pPr>
            <w:r w:rsidRPr="00D808E3">
              <w:rPr>
                <w:lang w:val="uk-UA"/>
              </w:rPr>
              <w:t>Скріплює до 25 аркушів паперу 80 г/м</w:t>
            </w:r>
            <w:r w:rsidR="00747205" w:rsidRPr="00D808E3">
              <w:rPr>
                <w:lang w:val="uk-UA"/>
              </w:rPr>
              <w:t>²</w:t>
            </w:r>
            <w:r w:rsidRPr="00D808E3">
              <w:rPr>
                <w:lang w:val="uk-UA"/>
              </w:rPr>
              <w:t>, під скобу № 24/6, 26/6, металевий корпус, пластикова рукоятка, підошва прогумована, кнопка для зміни способу зшивання з закритого на відкритий</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808E3" w:rsidRDefault="00DC551E" w:rsidP="00B6102A">
            <w:pPr>
              <w:rPr>
                <w:lang w:val="uk-UA"/>
              </w:rPr>
            </w:pPr>
            <w:r w:rsidRPr="00D808E3">
              <w:rPr>
                <w:color w:val="000000"/>
                <w:sz w:val="23"/>
                <w:szCs w:val="23"/>
                <w:shd w:val="clear" w:color="auto" w:fill="FFFFFF"/>
                <w:lang w:val="uk-UA"/>
              </w:rPr>
              <w:t>Металева стругачка для олівців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808E3" w:rsidRDefault="00DC551E" w:rsidP="00B6102A">
            <w:pPr>
              <w:rPr>
                <w:lang w:val="uk-UA"/>
              </w:rPr>
            </w:pPr>
            <w:r w:rsidRPr="00D808E3">
              <w:rPr>
                <w:color w:val="000000"/>
                <w:sz w:val="23"/>
                <w:szCs w:val="23"/>
                <w:shd w:val="clear" w:color="auto" w:fill="FFFFFF"/>
                <w:lang w:val="uk-UA"/>
              </w:rPr>
              <w:t xml:space="preserve">Металева стругачка для олівців, що має прямокутний профіль з </w:t>
            </w:r>
            <w:r w:rsidR="00D808E3" w:rsidRPr="00D808E3">
              <w:rPr>
                <w:color w:val="000000"/>
                <w:sz w:val="23"/>
                <w:szCs w:val="23"/>
                <w:shd w:val="clear" w:color="auto" w:fill="FFFFFF"/>
                <w:lang w:val="uk-UA"/>
              </w:rPr>
              <w:t>виїмками</w:t>
            </w:r>
            <w:r w:rsidRPr="00D808E3">
              <w:rPr>
                <w:color w:val="000000"/>
                <w:sz w:val="23"/>
                <w:szCs w:val="23"/>
                <w:shd w:val="clear" w:color="auto" w:fill="FFFFFF"/>
                <w:lang w:val="uk-UA"/>
              </w:rPr>
              <w:t xml:space="preserve"> для пальців. Лезо з інструментальної сталі.</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proofErr w:type="spellStart"/>
            <w:r w:rsidRPr="00DC551E">
              <w:rPr>
                <w:lang w:val="uk-UA"/>
              </w:rPr>
              <w:t>Степлер</w:t>
            </w:r>
            <w:proofErr w:type="spellEnd"/>
            <w:r w:rsidRPr="00DC551E">
              <w:rPr>
                <w:lang w:val="uk-UA"/>
              </w:rPr>
              <w:t xml:space="preserve"> для паперу № 10, пластиковий корпус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Скріплює до 15 аркушів паперу 80 г/м2, під скобу № 10, пластиковий корпус гумовою вставкою, вбудований </w:t>
            </w:r>
            <w:proofErr w:type="spellStart"/>
            <w:r w:rsidRPr="00DC551E">
              <w:rPr>
                <w:lang w:val="uk-UA"/>
              </w:rPr>
              <w:t>дестеплер</w:t>
            </w:r>
            <w:proofErr w:type="spellEnd"/>
            <w:r w:rsidRPr="00DC551E">
              <w:rPr>
                <w:lang w:val="uk-UA"/>
              </w:rPr>
              <w:t>. Глибина закладки не менш 55 мм.</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Діркопробивач з лінійкою,30арк.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Пластиковий діркопробивач з металевою базою. Пробивна потужність до 30 аркушів. Відстань між пробитими отворами 80мм. Діаметр пробитого отвору -5,5мм. Наявність лінійки для розділення формату паперу з фіксатором. Спеціальна підошва, що не ковзає по поверхні і не дряпає її. З контейнером для паперових решток. </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Приладдя для користування </w:t>
            </w:r>
            <w:proofErr w:type="spellStart"/>
            <w:r w:rsidRPr="00DC551E">
              <w:rPr>
                <w:lang w:val="uk-UA"/>
              </w:rPr>
              <w:t>сургучем</w:t>
            </w:r>
            <w:proofErr w:type="spellEnd"/>
            <w:r w:rsidRPr="00DC551E">
              <w:rPr>
                <w:lang w:val="uk-UA"/>
              </w:rPr>
              <w:t xml:space="preserve"> (</w:t>
            </w:r>
            <w:proofErr w:type="spellStart"/>
            <w:r w:rsidRPr="00DC551E">
              <w:rPr>
                <w:lang w:val="uk-UA"/>
              </w:rPr>
              <w:t>Invex</w:t>
            </w:r>
            <w:proofErr w:type="spellEnd"/>
            <w:r w:rsidRPr="00DC551E">
              <w:rPr>
                <w:lang w:val="uk-UA"/>
              </w:rPr>
              <w:t xml:space="preserve"> або рівноцінний еквівалент)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D808E3">
            <w:pPr>
              <w:rPr>
                <w:lang w:val="uk-UA"/>
              </w:rPr>
            </w:pPr>
            <w:proofErr w:type="spellStart"/>
            <w:r w:rsidRPr="00DC551E">
              <w:rPr>
                <w:lang w:val="uk-UA"/>
              </w:rPr>
              <w:t>Теновий</w:t>
            </w:r>
            <w:proofErr w:type="spellEnd"/>
            <w:r w:rsidRPr="00DC551E">
              <w:rPr>
                <w:lang w:val="uk-UA"/>
              </w:rPr>
              <w:t xml:space="preserve">, малогабаритний, пересувний з блоком живлення пристрій призначений для розігріву сургучу, пластиковий корпус, </w:t>
            </w:r>
            <w:r w:rsidR="00E9326B" w:rsidRPr="00B83008">
              <w:rPr>
                <w:lang w:val="uk-UA"/>
              </w:rPr>
              <w:t>ємність</w:t>
            </w:r>
            <w:r w:rsidRPr="00DC551E">
              <w:rPr>
                <w:lang w:val="uk-UA"/>
              </w:rPr>
              <w:t xml:space="preserve"> 90 мл, потужність – 25 Вт, температура розігріву -80-120 0 С, клас захисту від </w:t>
            </w:r>
            <w:r w:rsidR="00D808E3">
              <w:rPr>
                <w:lang w:val="uk-UA"/>
              </w:rPr>
              <w:t>в</w:t>
            </w:r>
            <w:r w:rsidRPr="00DC551E">
              <w:rPr>
                <w:lang w:val="uk-UA"/>
              </w:rPr>
              <w:t>раження струмом-0. Якість товару відповідає вимогам державних стандартів, технічних умов та підтверджуватись, відповідними сертифікатами</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proofErr w:type="spellStart"/>
            <w:r w:rsidRPr="00DC551E">
              <w:rPr>
                <w:lang w:val="uk-UA"/>
              </w:rPr>
              <w:t>Антистеплер</w:t>
            </w:r>
            <w:proofErr w:type="spellEnd"/>
            <w:r w:rsidRPr="00DC551E">
              <w:rPr>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Призначений  для видалення скоб різного типу з двостороннім захватом, металевим механізмом та пластиковим корпусом</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B6102A">
            <w:pPr>
              <w:ind w:left="9"/>
              <w:jc w:val="center"/>
              <w:rPr>
                <w:rFonts w:eastAsia="Calibri"/>
                <w:lang w:val="uk-UA" w:eastAsia="en-US"/>
              </w:rPr>
            </w:pPr>
            <w:r w:rsidRPr="00DC551E">
              <w:rPr>
                <w:rFonts w:eastAsia="Calibri"/>
                <w:lang w:val="uk-UA"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Сургуч банківський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кг</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Вигляд – блискуча поверхня на зламі матова; щільність при t 20</w:t>
            </w:r>
            <w:r w:rsidR="000A7AE1" w:rsidRPr="00B83008">
              <w:rPr>
                <w:lang w:val="uk-UA"/>
              </w:rPr>
              <w:t>°</w:t>
            </w:r>
            <w:r w:rsidRPr="00DC551E">
              <w:rPr>
                <w:lang w:val="uk-UA"/>
              </w:rPr>
              <w:t>С -  1,4-1,6 г/см3; масова частка мінеральних речовин, не більш 55%; температура розм’якшення, </w:t>
            </w:r>
            <w:proofErr w:type="spellStart"/>
            <w:r w:rsidRPr="00DC551E">
              <w:rPr>
                <w:vertAlign w:val="superscript"/>
                <w:lang w:val="uk-UA"/>
              </w:rPr>
              <w:t>о</w:t>
            </w:r>
            <w:r w:rsidRPr="00DC551E">
              <w:rPr>
                <w:lang w:val="uk-UA"/>
              </w:rPr>
              <w:t>С</w:t>
            </w:r>
            <w:proofErr w:type="spellEnd"/>
            <w:r w:rsidRPr="00DC551E">
              <w:rPr>
                <w:lang w:val="uk-UA"/>
              </w:rPr>
              <w:t>, не нижче 45; стан сургучу при робочій температурі в межах від 145</w:t>
            </w:r>
            <w:r w:rsidR="000A7AE1" w:rsidRPr="00B83008">
              <w:rPr>
                <w:lang w:val="uk-UA"/>
              </w:rPr>
              <w:t>°</w:t>
            </w:r>
            <w:r w:rsidRPr="00DC551E">
              <w:rPr>
                <w:lang w:val="uk-UA"/>
              </w:rPr>
              <w:t>С  до 160</w:t>
            </w:r>
            <w:r w:rsidR="000A7AE1" w:rsidRPr="00B83008">
              <w:rPr>
                <w:lang w:val="uk-UA"/>
              </w:rPr>
              <w:t>°</w:t>
            </w:r>
            <w:r w:rsidRPr="00DC551E">
              <w:rPr>
                <w:lang w:val="uk-UA"/>
              </w:rPr>
              <w:t xml:space="preserve">С; розплавлений сургуч протягом 2-3 годин повинен представляти однорідну </w:t>
            </w:r>
            <w:proofErr w:type="spellStart"/>
            <w:r w:rsidRPr="00DC551E">
              <w:rPr>
                <w:lang w:val="uk-UA"/>
              </w:rPr>
              <w:t>легкорухому</w:t>
            </w:r>
            <w:proofErr w:type="spellEnd"/>
            <w:r w:rsidRPr="00DC551E">
              <w:rPr>
                <w:lang w:val="uk-UA"/>
              </w:rPr>
              <w:t xml:space="preserve"> масу, не змінювати колір, не виділяти задушливих газів, </w:t>
            </w:r>
            <w:r w:rsidRPr="00DC551E">
              <w:rPr>
                <w:lang w:val="uk-UA"/>
              </w:rPr>
              <w:lastRenderedPageBreak/>
              <w:t>не розшаровуватися, не виділяти мінеральний осад;  коричневий; кусковий, ваговий; банківський; (упаковка 1 кг.)</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DC551E" w:rsidP="00A32A25">
            <w:pPr>
              <w:ind w:left="9"/>
              <w:jc w:val="center"/>
              <w:rPr>
                <w:rFonts w:eastAsia="Calibri"/>
                <w:lang w:val="uk-UA" w:eastAsia="en-US"/>
              </w:rPr>
            </w:pPr>
            <w:r w:rsidRPr="00DC551E">
              <w:rPr>
                <w:rFonts w:eastAsia="Calibri"/>
                <w:lang w:val="uk-UA" w:eastAsia="en-US"/>
              </w:rPr>
              <w:lastRenderedPageBreak/>
              <w:t>2</w:t>
            </w:r>
            <w:r w:rsidR="00A32A25">
              <w:rPr>
                <w:rFonts w:eastAsia="Calibri"/>
                <w:lang w:val="uk-UA"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Конверт С4 СКЛ </w:t>
            </w:r>
            <w:proofErr w:type="spellStart"/>
            <w:r w:rsidRPr="00DC551E">
              <w:rPr>
                <w:lang w:val="uk-UA"/>
              </w:rPr>
              <w:t>самокл</w:t>
            </w:r>
            <w:proofErr w:type="spellEnd"/>
            <w:r w:rsidRPr="00DC551E">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С4; 229*324 мм; клей-самоклеючий, захисна стрічка; папір-офсет білий 90 </w:t>
            </w:r>
            <w:proofErr w:type="spellStart"/>
            <w:r w:rsidRPr="00DC551E">
              <w:rPr>
                <w:lang w:val="uk-UA"/>
              </w:rPr>
              <w:t>гр</w:t>
            </w:r>
            <w:proofErr w:type="spellEnd"/>
            <w:r w:rsidRPr="00DC551E">
              <w:rPr>
                <w:lang w:val="uk-UA"/>
              </w:rPr>
              <w:t>/м2 ; клапан-кути скошені</w:t>
            </w:r>
          </w:p>
        </w:tc>
      </w:tr>
      <w:tr w:rsidR="00DC551E" w:rsidRPr="00DC551E" w:rsidTr="00CB70C5">
        <w:trPr>
          <w:trHeight w:val="755"/>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A32A25" w:rsidP="00B6102A">
            <w:pPr>
              <w:ind w:left="9"/>
              <w:jc w:val="center"/>
              <w:rPr>
                <w:rFonts w:eastAsia="Calibri"/>
                <w:lang w:val="uk-UA" w:eastAsia="en-US"/>
              </w:rPr>
            </w:pPr>
            <w:r>
              <w:rPr>
                <w:rFonts w:eastAsia="Calibri"/>
                <w:lang w:val="uk-UA" w:eastAsia="en-US"/>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Конверт С5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808E3" w:rsidP="00B6102A">
            <w:pPr>
              <w:rPr>
                <w:sz w:val="22"/>
                <w:szCs w:val="22"/>
                <w:lang w:val="uk-UA"/>
              </w:rPr>
            </w:pPr>
            <w:r>
              <w:rPr>
                <w:sz w:val="22"/>
                <w:szCs w:val="22"/>
                <w:lang w:val="uk-UA"/>
              </w:rPr>
              <w:t>ш</w:t>
            </w:r>
            <w:r w:rsidR="00DC551E" w:rsidRPr="00DC551E">
              <w:rPr>
                <w:sz w:val="22"/>
                <w:szCs w:val="22"/>
                <w:lang w:val="uk-UA"/>
              </w:rPr>
              <w:t>т</w:t>
            </w:r>
            <w:r>
              <w:rPr>
                <w:sz w:val="22"/>
                <w:szCs w:val="22"/>
                <w:lang w:val="uk-UA"/>
              </w:rPr>
              <w:t>.</w:t>
            </w:r>
          </w:p>
        </w:tc>
        <w:tc>
          <w:tcPr>
            <w:tcW w:w="5036" w:type="dxa"/>
            <w:tcBorders>
              <w:top w:val="single" w:sz="4" w:space="0" w:color="auto"/>
              <w:left w:val="nil"/>
              <w:bottom w:val="single" w:sz="4" w:space="0" w:color="auto"/>
              <w:right w:val="single" w:sz="4" w:space="0" w:color="auto"/>
            </w:tcBorders>
            <w:shd w:val="clear" w:color="auto" w:fill="auto"/>
          </w:tcPr>
          <w:p w:rsidR="00DC551E" w:rsidRPr="00CB70C5" w:rsidRDefault="00DC551E" w:rsidP="00B83008">
            <w:pPr>
              <w:shd w:val="clear" w:color="auto" w:fill="FFFFFF"/>
              <w:spacing w:before="300" w:after="300"/>
              <w:outlineLvl w:val="2"/>
              <w:rPr>
                <w:lang w:val="uk-UA"/>
              </w:rPr>
            </w:pPr>
            <w:r w:rsidRPr="00CB70C5">
              <w:rPr>
                <w:color w:val="191919"/>
                <w:lang w:val="uk-UA" w:eastAsia="uk-UA"/>
              </w:rPr>
              <w:t xml:space="preserve">Формат С5 </w:t>
            </w:r>
            <w:r w:rsidR="00CB70C5">
              <w:rPr>
                <w:color w:val="191919"/>
                <w:lang w:val="uk-UA" w:eastAsia="uk-UA"/>
              </w:rPr>
              <w:t>–</w:t>
            </w:r>
            <w:r w:rsidRPr="00CB70C5">
              <w:rPr>
                <w:color w:val="191919"/>
                <w:lang w:val="uk-UA" w:eastAsia="uk-UA"/>
              </w:rPr>
              <w:t xml:space="preserve"> 162</w:t>
            </w:r>
            <w:r w:rsidR="00CB70C5">
              <w:rPr>
                <w:color w:val="191919"/>
                <w:lang w:val="uk-UA" w:eastAsia="uk-UA"/>
              </w:rPr>
              <w:t>*</w:t>
            </w:r>
            <w:r w:rsidRPr="00CB70C5">
              <w:rPr>
                <w:color w:val="191919"/>
                <w:lang w:val="uk-UA" w:eastAsia="uk-UA"/>
              </w:rPr>
              <w:t xml:space="preserve"> 229 мм. Папір: білий офсет, щільність 80г/</w:t>
            </w:r>
            <w:r w:rsidR="00EC31A9">
              <w:rPr>
                <w:color w:val="191919"/>
                <w:lang w:val="uk-UA" w:eastAsia="uk-UA"/>
              </w:rPr>
              <w:t>м</w:t>
            </w:r>
            <w:r w:rsidR="00752523" w:rsidRPr="00B83008">
              <w:rPr>
                <w:color w:val="191919"/>
                <w:lang w:val="uk-UA" w:eastAsia="uk-UA"/>
              </w:rPr>
              <w:t>²</w:t>
            </w:r>
            <w:r w:rsidR="00CB70C5">
              <w:rPr>
                <w:lang w:val="uk-UA"/>
              </w:rPr>
              <w:t>.</w:t>
            </w:r>
          </w:p>
        </w:tc>
      </w:tr>
      <w:tr w:rsidR="00DC551E" w:rsidRPr="00356434"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A32A25" w:rsidP="00B6102A">
            <w:pPr>
              <w:ind w:left="9"/>
              <w:jc w:val="center"/>
              <w:rPr>
                <w:rFonts w:eastAsia="Calibri"/>
                <w:lang w:val="uk-UA" w:eastAsia="en-US"/>
              </w:rPr>
            </w:pPr>
            <w:r>
              <w:rPr>
                <w:rFonts w:eastAsia="Calibri"/>
                <w:lang w:val="uk-UA" w:eastAsia="en-US"/>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Конверт Е65 с клап.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808E3" w:rsidP="00B6102A">
            <w:pPr>
              <w:rPr>
                <w:lang w:val="uk-UA"/>
              </w:rPr>
            </w:pPr>
            <w:r>
              <w:rPr>
                <w:lang w:val="uk-UA"/>
              </w:rPr>
              <w:t>ш</w:t>
            </w:r>
            <w:r w:rsidR="00DC551E" w:rsidRPr="00DC551E">
              <w:rPr>
                <w:lang w:val="uk-UA"/>
              </w:rPr>
              <w:t>т</w:t>
            </w:r>
            <w:r>
              <w:rPr>
                <w:lang w:val="uk-UA"/>
              </w:rPr>
              <w:t>.</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83008">
            <w:pPr>
              <w:rPr>
                <w:lang w:val="uk-UA"/>
              </w:rPr>
            </w:pPr>
            <w:r w:rsidRPr="00DC551E">
              <w:rPr>
                <w:lang w:val="uk-UA"/>
              </w:rPr>
              <w:t xml:space="preserve">Розмір: 110 х 220 мм, Папір: </w:t>
            </w:r>
            <w:r w:rsidR="00BC3616" w:rsidRPr="00DC551E">
              <w:rPr>
                <w:lang w:val="uk-UA"/>
              </w:rPr>
              <w:t>білий</w:t>
            </w:r>
            <w:r w:rsidRPr="00DC551E">
              <w:rPr>
                <w:lang w:val="uk-UA"/>
              </w:rPr>
              <w:t xml:space="preserve"> офсет, щільність 80г/м</w:t>
            </w:r>
            <w:r w:rsidR="00752523" w:rsidRPr="00B83008">
              <w:rPr>
                <w:lang w:val="uk-UA"/>
              </w:rPr>
              <w:t>²</w:t>
            </w:r>
            <w:r w:rsidRPr="00DC551E">
              <w:rPr>
                <w:lang w:val="uk-UA"/>
              </w:rPr>
              <w:t>, Клей на клапані: самоклеючий з силіконовою стрічкою.</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A32A25" w:rsidP="00B6102A">
            <w:pPr>
              <w:ind w:left="9"/>
              <w:jc w:val="center"/>
              <w:rPr>
                <w:rFonts w:eastAsia="Calibri"/>
                <w:lang w:val="uk-UA" w:eastAsia="en-US"/>
              </w:rPr>
            </w:pPr>
            <w:r>
              <w:rPr>
                <w:rFonts w:eastAsia="Calibri"/>
                <w:lang w:val="uk-UA" w:eastAsia="en-US"/>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Гумка (ластик) подвійний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Ластик для видалення написів олівцем (твердості 8В-10Н) та ручкою, комбінованого кольору, одна сторона м'яка, а інша-містить абразивні речовини, виготовлений з натурального каучуку</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A32A25" w:rsidP="00B6102A">
            <w:pPr>
              <w:ind w:left="9"/>
              <w:jc w:val="center"/>
              <w:rPr>
                <w:rFonts w:eastAsia="Calibri"/>
                <w:lang w:val="uk-UA" w:eastAsia="en-US"/>
              </w:rPr>
            </w:pPr>
            <w:r>
              <w:rPr>
                <w:rFonts w:eastAsia="Calibri"/>
                <w:lang w:val="uk-UA" w:eastAsia="en-US"/>
              </w:rPr>
              <w:t>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Канцелярські губки (зволо</w:t>
            </w:r>
            <w:r w:rsidR="00D808E3">
              <w:rPr>
                <w:lang w:val="uk-UA"/>
              </w:rPr>
              <w:t xml:space="preserve">жувач для пальців), 30 мл., </w:t>
            </w:r>
            <w:proofErr w:type="spellStart"/>
            <w:r w:rsidR="00D808E3">
              <w:rPr>
                <w:lang w:val="uk-UA"/>
              </w:rPr>
              <w:t>геле</w:t>
            </w:r>
            <w:r w:rsidRPr="00DC551E">
              <w:rPr>
                <w:lang w:val="uk-UA"/>
              </w:rPr>
              <w:t>вий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 xml:space="preserve"> 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proofErr w:type="spellStart"/>
            <w:r w:rsidRPr="00DC551E">
              <w:rPr>
                <w:lang w:val="uk-UA"/>
              </w:rPr>
              <w:t>Гелевий</w:t>
            </w:r>
            <w:proofErr w:type="spellEnd"/>
            <w:r w:rsidRPr="00DC551E">
              <w:rPr>
                <w:lang w:val="uk-UA"/>
              </w:rPr>
              <w:t xml:space="preserve"> зволожувач для пальців для гортання на гліцериновій основі, не залишає слідів на папері. Обсяг-30мл.</w:t>
            </w:r>
          </w:p>
        </w:tc>
      </w:tr>
      <w:tr w:rsidR="00DC551E" w:rsidRPr="00DC551E" w:rsidTr="00B6102A">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DC551E" w:rsidRPr="00DC551E" w:rsidRDefault="00A32A25" w:rsidP="00B6102A">
            <w:pPr>
              <w:ind w:left="9"/>
              <w:jc w:val="center"/>
              <w:rPr>
                <w:rFonts w:eastAsia="Calibri"/>
                <w:lang w:val="uk-UA" w:eastAsia="en-US"/>
              </w:rPr>
            </w:pPr>
            <w:r>
              <w:rPr>
                <w:rFonts w:eastAsia="Calibri"/>
                <w:lang w:val="uk-UA" w:eastAsia="en-US"/>
              </w:rPr>
              <w:t>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Лоток для документів  горизонтальний чорний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шт.</w:t>
            </w:r>
          </w:p>
        </w:tc>
        <w:tc>
          <w:tcPr>
            <w:tcW w:w="5036" w:type="dxa"/>
            <w:tcBorders>
              <w:top w:val="single" w:sz="4" w:space="0" w:color="auto"/>
              <w:left w:val="nil"/>
              <w:bottom w:val="single" w:sz="4" w:space="0" w:color="auto"/>
              <w:right w:val="single" w:sz="4" w:space="0" w:color="auto"/>
            </w:tcBorders>
            <w:shd w:val="clear" w:color="auto" w:fill="auto"/>
          </w:tcPr>
          <w:p w:rsidR="00DC551E" w:rsidRPr="00DC551E" w:rsidRDefault="00DC551E" w:rsidP="00B6102A">
            <w:pPr>
              <w:rPr>
                <w:lang w:val="uk-UA"/>
              </w:rPr>
            </w:pPr>
            <w:r w:rsidRPr="00DC551E">
              <w:rPr>
                <w:lang w:val="uk-UA"/>
              </w:rPr>
              <w:t>Лоток для документів, горизонтальний, колір - чорний, матеріал-пластик</w:t>
            </w:r>
          </w:p>
          <w:p w:rsidR="00DC551E" w:rsidRPr="00DC551E" w:rsidRDefault="00DC551E" w:rsidP="00B6102A">
            <w:pPr>
              <w:rPr>
                <w:lang w:val="uk-UA"/>
              </w:rPr>
            </w:pPr>
          </w:p>
        </w:tc>
      </w:tr>
    </w:tbl>
    <w:p w:rsidR="004A0DDD" w:rsidRPr="00DC551E" w:rsidRDefault="004A0DDD" w:rsidP="00037B3E">
      <w:pPr>
        <w:pStyle w:val="a4"/>
        <w:jc w:val="right"/>
        <w:rPr>
          <w:rFonts w:ascii="Times New Roman" w:hAnsi="Times New Roman"/>
          <w:b/>
          <w:sz w:val="24"/>
          <w:szCs w:val="24"/>
          <w:lang w:val="ru-RU" w:eastAsia="ru-RU"/>
        </w:rPr>
      </w:pPr>
    </w:p>
    <w:p w:rsidR="004A0DDD" w:rsidRDefault="004A0DDD" w:rsidP="00037B3E">
      <w:pPr>
        <w:pStyle w:val="a4"/>
        <w:jc w:val="right"/>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4A0DDD" w:rsidRPr="002E6DC5" w:rsidRDefault="004A0DDD" w:rsidP="00037B3E">
      <w:pPr>
        <w:pStyle w:val="a4"/>
        <w:jc w:val="right"/>
        <w:rPr>
          <w:rFonts w:ascii="Times New Roman" w:hAnsi="Times New Roman"/>
          <w:b/>
          <w:sz w:val="24"/>
          <w:szCs w:val="24"/>
          <w:lang w:eastAsia="ru-RU"/>
        </w:rPr>
      </w:pPr>
    </w:p>
    <w:p w:rsidR="004A0DDD" w:rsidRPr="002E6DC5" w:rsidRDefault="008D0E53" w:rsidP="00037B3E">
      <w:pPr>
        <w:pStyle w:val="a4"/>
        <w:jc w:val="right"/>
        <w:rPr>
          <w:rFonts w:ascii="Times New Roman" w:hAnsi="Times New Roman"/>
          <w:b/>
          <w:sz w:val="24"/>
          <w:szCs w:val="24"/>
          <w:lang w:eastAsia="ru-RU"/>
        </w:rPr>
      </w:pPr>
      <w:r w:rsidRPr="002E6DC5">
        <w:rPr>
          <w:rFonts w:ascii="Times New Roman" w:hAnsi="Times New Roman"/>
          <w:b/>
          <w:sz w:val="24"/>
          <w:szCs w:val="24"/>
          <w:lang w:eastAsia="ru-RU"/>
        </w:rPr>
        <w:t>Таблиця 1.2</w:t>
      </w:r>
    </w:p>
    <w:p w:rsidR="008D0E53" w:rsidRPr="002E6DC5" w:rsidRDefault="00DA5B86" w:rsidP="00DA5B86">
      <w:pPr>
        <w:pStyle w:val="a4"/>
        <w:jc w:val="center"/>
        <w:rPr>
          <w:rFonts w:ascii="Times New Roman" w:hAnsi="Times New Roman"/>
          <w:b/>
          <w:sz w:val="24"/>
          <w:szCs w:val="24"/>
          <w:lang w:eastAsia="ru-RU"/>
        </w:rPr>
      </w:pPr>
      <w:r w:rsidRPr="002E6DC5">
        <w:rPr>
          <w:rFonts w:ascii="Times New Roman" w:hAnsi="Times New Roman"/>
          <w:b/>
          <w:sz w:val="24"/>
          <w:szCs w:val="24"/>
          <w:lang w:eastAsia="ru-RU"/>
        </w:rPr>
        <w:t>Характеристика Товару**</w:t>
      </w:r>
    </w:p>
    <w:p w:rsidR="00DA5B86" w:rsidRPr="002E6DC5" w:rsidRDefault="00DA5B86" w:rsidP="00DA5B86">
      <w:pPr>
        <w:pStyle w:val="a4"/>
        <w:jc w:val="center"/>
        <w:rPr>
          <w:rFonts w:ascii="Times New Roman" w:hAnsi="Times New Roman"/>
          <w:sz w:val="24"/>
          <w:szCs w:val="24"/>
          <w:lang w:eastAsia="ru-RU"/>
        </w:rPr>
      </w:pPr>
      <w:r w:rsidRPr="002E6DC5">
        <w:rPr>
          <w:rFonts w:ascii="Times New Roman" w:hAnsi="Times New Roman"/>
          <w:sz w:val="24"/>
          <w:szCs w:val="24"/>
          <w:lang w:eastAsia="ru-RU"/>
        </w:rPr>
        <w:t>(заповнюється та подається Учасником торгів у складі пропозиції)</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15"/>
        <w:gridCol w:w="954"/>
        <w:gridCol w:w="5319"/>
      </w:tblGrid>
      <w:tr w:rsidR="00814798" w:rsidRPr="002E6DC5" w:rsidTr="00ED1147">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814798" w:rsidRPr="002E6DC5" w:rsidRDefault="00814798" w:rsidP="00ED1147">
            <w:pPr>
              <w:jc w:val="center"/>
              <w:rPr>
                <w:rFonts w:eastAsia="Calibri" w:cs="Calibri"/>
                <w:b/>
                <w:bCs/>
                <w:lang w:val="uk-UA" w:eastAsia="en-US"/>
              </w:rPr>
            </w:pPr>
            <w:r w:rsidRPr="002E6DC5">
              <w:rPr>
                <w:rFonts w:eastAsia="Calibri" w:cs="Calibri"/>
                <w:b/>
                <w:bCs/>
                <w:lang w:val="uk-UA" w:eastAsia="en-US"/>
              </w:rPr>
              <w:t>№ з/п</w:t>
            </w:r>
          </w:p>
        </w:tc>
        <w:tc>
          <w:tcPr>
            <w:tcW w:w="3015" w:type="dxa"/>
            <w:tcBorders>
              <w:top w:val="single" w:sz="4" w:space="0" w:color="auto"/>
              <w:left w:val="single" w:sz="4" w:space="0" w:color="auto"/>
              <w:bottom w:val="single" w:sz="4" w:space="0" w:color="auto"/>
              <w:right w:val="single" w:sz="4" w:space="0" w:color="auto"/>
            </w:tcBorders>
            <w:vAlign w:val="center"/>
          </w:tcPr>
          <w:p w:rsidR="00814798" w:rsidRPr="002E6DC5" w:rsidRDefault="00814798" w:rsidP="00ED1147">
            <w:pPr>
              <w:jc w:val="center"/>
              <w:rPr>
                <w:rFonts w:eastAsia="Calibri" w:cs="Calibri"/>
                <w:b/>
                <w:bCs/>
                <w:lang w:val="uk-UA" w:eastAsia="en-US"/>
              </w:rPr>
            </w:pPr>
            <w:r w:rsidRPr="002E6DC5">
              <w:rPr>
                <w:rFonts w:eastAsia="Calibri" w:cs="Calibri"/>
                <w:b/>
                <w:bCs/>
                <w:lang w:val="uk-UA" w:eastAsia="en-US"/>
              </w:rPr>
              <w:t>Найменування</w:t>
            </w:r>
          </w:p>
        </w:tc>
        <w:tc>
          <w:tcPr>
            <w:tcW w:w="954" w:type="dxa"/>
            <w:tcBorders>
              <w:top w:val="single" w:sz="4" w:space="0" w:color="auto"/>
              <w:left w:val="single" w:sz="4" w:space="0" w:color="auto"/>
              <w:bottom w:val="single" w:sz="4" w:space="0" w:color="auto"/>
              <w:right w:val="single" w:sz="4" w:space="0" w:color="auto"/>
            </w:tcBorders>
            <w:vAlign w:val="center"/>
          </w:tcPr>
          <w:p w:rsidR="00814798" w:rsidRPr="002E6DC5" w:rsidRDefault="00814798" w:rsidP="00814798">
            <w:pPr>
              <w:jc w:val="center"/>
              <w:rPr>
                <w:rFonts w:eastAsia="Calibri" w:cs="Calibri"/>
                <w:b/>
                <w:bCs/>
                <w:lang w:val="uk-UA" w:eastAsia="en-US"/>
              </w:rPr>
            </w:pPr>
            <w:r w:rsidRPr="002E6DC5">
              <w:rPr>
                <w:rFonts w:eastAsia="Calibri" w:cs="Calibri"/>
                <w:b/>
                <w:bCs/>
                <w:lang w:val="uk-UA" w:eastAsia="en-US"/>
              </w:rPr>
              <w:t>Од. виміру</w:t>
            </w:r>
          </w:p>
        </w:tc>
        <w:tc>
          <w:tcPr>
            <w:tcW w:w="5319" w:type="dxa"/>
            <w:tcBorders>
              <w:top w:val="single" w:sz="4" w:space="0" w:color="auto"/>
              <w:left w:val="single" w:sz="4" w:space="0" w:color="auto"/>
              <w:bottom w:val="single" w:sz="4" w:space="0" w:color="auto"/>
              <w:right w:val="single" w:sz="4" w:space="0" w:color="auto"/>
            </w:tcBorders>
            <w:vAlign w:val="center"/>
          </w:tcPr>
          <w:p w:rsidR="00814798" w:rsidRPr="002E6DC5" w:rsidRDefault="00814798" w:rsidP="00ED1147">
            <w:pPr>
              <w:jc w:val="center"/>
              <w:rPr>
                <w:rFonts w:eastAsia="Calibri" w:cs="Calibri"/>
                <w:b/>
                <w:bCs/>
                <w:lang w:val="uk-UA" w:eastAsia="en-US"/>
              </w:rPr>
            </w:pPr>
            <w:r w:rsidRPr="002E6DC5">
              <w:rPr>
                <w:rFonts w:eastAsia="Calibri" w:cs="Calibri"/>
                <w:b/>
                <w:bCs/>
                <w:lang w:val="uk-UA" w:eastAsia="en-US"/>
              </w:rPr>
              <w:t>Характеристика товару</w:t>
            </w:r>
          </w:p>
        </w:tc>
      </w:tr>
      <w:tr w:rsidR="00814798" w:rsidRPr="002E6DC5" w:rsidTr="00DB6007">
        <w:trPr>
          <w:trHeight w:val="167"/>
        </w:trPr>
        <w:tc>
          <w:tcPr>
            <w:tcW w:w="421" w:type="dxa"/>
            <w:tcBorders>
              <w:top w:val="single" w:sz="4" w:space="0" w:color="auto"/>
              <w:left w:val="single" w:sz="4" w:space="0" w:color="auto"/>
              <w:bottom w:val="single" w:sz="4" w:space="0" w:color="auto"/>
              <w:right w:val="single" w:sz="4" w:space="0" w:color="auto"/>
            </w:tcBorders>
            <w:vAlign w:val="center"/>
          </w:tcPr>
          <w:p w:rsidR="00814798" w:rsidRPr="002E6DC5" w:rsidRDefault="00814798" w:rsidP="00ED1147">
            <w:pPr>
              <w:ind w:left="9"/>
              <w:jc w:val="center"/>
              <w:rPr>
                <w:rFonts w:eastAsia="Calibri" w:cs="Calibri"/>
                <w:lang w:val="uk-UA" w:eastAsia="en-US"/>
              </w:rPr>
            </w:pPr>
            <w:r w:rsidRPr="002E6DC5">
              <w:rPr>
                <w:rFonts w:eastAsia="Calibri" w:cs="Calibri"/>
                <w:lang w:val="uk-UA" w:eastAsia="en-US"/>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814798" w:rsidRPr="002E6DC5" w:rsidRDefault="00814798" w:rsidP="00ED1147">
            <w:pPr>
              <w:rPr>
                <w:lang w:val="uk-UA"/>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814798" w:rsidRPr="002E6DC5" w:rsidRDefault="00814798" w:rsidP="00ED1147">
            <w:pPr>
              <w:rPr>
                <w:lang w:val="uk-UA"/>
              </w:rPr>
            </w:pPr>
          </w:p>
        </w:tc>
        <w:tc>
          <w:tcPr>
            <w:tcW w:w="5319" w:type="dxa"/>
            <w:tcBorders>
              <w:top w:val="single" w:sz="4" w:space="0" w:color="auto"/>
              <w:left w:val="nil"/>
              <w:bottom w:val="single" w:sz="4" w:space="0" w:color="auto"/>
              <w:right w:val="single" w:sz="4" w:space="0" w:color="auto"/>
            </w:tcBorders>
            <w:shd w:val="clear" w:color="auto" w:fill="auto"/>
          </w:tcPr>
          <w:p w:rsidR="00814798" w:rsidRPr="002E6DC5" w:rsidRDefault="00814798" w:rsidP="00ED1147">
            <w:pPr>
              <w:rPr>
                <w:lang w:val="uk-UA"/>
              </w:rPr>
            </w:pPr>
          </w:p>
        </w:tc>
      </w:tr>
    </w:tbl>
    <w:p w:rsidR="004A0DDD" w:rsidRPr="002E6DC5" w:rsidRDefault="004A0DDD" w:rsidP="00037B3E">
      <w:pPr>
        <w:pStyle w:val="a4"/>
        <w:jc w:val="right"/>
        <w:rPr>
          <w:rFonts w:ascii="Times New Roman" w:hAnsi="Times New Roman"/>
          <w:b/>
          <w:sz w:val="24"/>
          <w:szCs w:val="24"/>
          <w:lang w:eastAsia="ru-RU"/>
        </w:rPr>
      </w:pPr>
    </w:p>
    <w:p w:rsidR="004A0DDD" w:rsidRPr="002E6DC5" w:rsidRDefault="004A0DDD" w:rsidP="00037B3E">
      <w:pPr>
        <w:pStyle w:val="a4"/>
        <w:jc w:val="right"/>
        <w:rPr>
          <w:rFonts w:ascii="Times New Roman" w:hAnsi="Times New Roman"/>
          <w:b/>
          <w:sz w:val="24"/>
          <w:szCs w:val="24"/>
          <w:lang w:eastAsia="ru-RU"/>
        </w:rPr>
      </w:pPr>
    </w:p>
    <w:p w:rsidR="004A0DDD" w:rsidRPr="002E6DC5" w:rsidRDefault="00C372C4" w:rsidP="00C372C4">
      <w:pPr>
        <w:pStyle w:val="a4"/>
        <w:rPr>
          <w:rFonts w:ascii="Times New Roman" w:hAnsi="Times New Roman"/>
          <w:i/>
          <w:sz w:val="24"/>
          <w:szCs w:val="24"/>
          <w:lang w:eastAsia="ru-RU"/>
        </w:rPr>
      </w:pPr>
      <w:r w:rsidRPr="002E6DC5">
        <w:rPr>
          <w:rFonts w:ascii="Times New Roman" w:hAnsi="Times New Roman"/>
          <w:i/>
          <w:sz w:val="24"/>
          <w:szCs w:val="24"/>
          <w:lang w:eastAsia="ru-RU"/>
        </w:rPr>
        <w:t>**заповнюється учасником відповідно до умов технічного завдання таблиці 1.1. Додатку № 2</w:t>
      </w:r>
      <w:r w:rsidR="000A5B97" w:rsidRPr="002E6DC5">
        <w:rPr>
          <w:rFonts w:ascii="Times New Roman" w:hAnsi="Times New Roman"/>
          <w:i/>
          <w:sz w:val="24"/>
          <w:szCs w:val="24"/>
          <w:lang w:eastAsia="ru-RU"/>
        </w:rPr>
        <w:t xml:space="preserve"> документації конкурсних торгів, із зазначенням точних технічних характеристик Товару.</w:t>
      </w:r>
    </w:p>
    <w:p w:rsidR="007623E3" w:rsidRPr="002E6DC5" w:rsidRDefault="007623E3" w:rsidP="00C372C4">
      <w:pPr>
        <w:pStyle w:val="a4"/>
        <w:rPr>
          <w:rFonts w:ascii="Times New Roman" w:hAnsi="Times New Roman"/>
          <w:i/>
          <w:sz w:val="24"/>
          <w:szCs w:val="24"/>
          <w:lang w:eastAsia="ru-RU"/>
        </w:rPr>
      </w:pPr>
    </w:p>
    <w:p w:rsidR="007623E3" w:rsidRPr="002E6DC5" w:rsidRDefault="007623E3" w:rsidP="00C372C4">
      <w:pPr>
        <w:pStyle w:val="a4"/>
        <w:rPr>
          <w:rFonts w:ascii="Times New Roman" w:hAnsi="Times New Roman"/>
          <w:sz w:val="24"/>
          <w:szCs w:val="24"/>
          <w:lang w:eastAsia="ru-RU"/>
        </w:rPr>
      </w:pPr>
      <w:proofErr w:type="spellStart"/>
      <w:r w:rsidRPr="002E6DC5">
        <w:rPr>
          <w:rFonts w:ascii="Times New Roman" w:hAnsi="Times New Roman"/>
          <w:sz w:val="24"/>
          <w:szCs w:val="24"/>
          <w:lang w:eastAsia="ru-RU"/>
        </w:rPr>
        <w:t>М.п</w:t>
      </w:r>
      <w:proofErr w:type="spellEnd"/>
      <w:r w:rsidRPr="002E6DC5">
        <w:rPr>
          <w:rFonts w:ascii="Times New Roman" w:hAnsi="Times New Roman"/>
          <w:sz w:val="24"/>
          <w:szCs w:val="24"/>
          <w:lang w:eastAsia="ru-RU"/>
        </w:rPr>
        <w:t>. _________________________ (підпис керівника учасника)</w:t>
      </w:r>
    </w:p>
    <w:p w:rsidR="000A5B97" w:rsidRPr="002E6DC5" w:rsidRDefault="000A5B97" w:rsidP="00C372C4">
      <w:pPr>
        <w:pStyle w:val="a4"/>
        <w:rPr>
          <w:rFonts w:ascii="Times New Roman" w:hAnsi="Times New Roman"/>
          <w:i/>
          <w:sz w:val="24"/>
          <w:szCs w:val="24"/>
          <w:lang w:eastAsia="ru-RU"/>
        </w:rPr>
      </w:pPr>
    </w:p>
    <w:p w:rsidR="004A0DDD" w:rsidRDefault="004A0DDD" w:rsidP="00DC551E">
      <w:pPr>
        <w:pStyle w:val="a4"/>
        <w:rPr>
          <w:rFonts w:ascii="Times New Roman" w:hAnsi="Times New Roman"/>
          <w:i/>
          <w:sz w:val="24"/>
          <w:szCs w:val="24"/>
          <w:lang w:eastAsia="ru-RU"/>
        </w:rPr>
      </w:pPr>
    </w:p>
    <w:p w:rsidR="00DC551E" w:rsidRDefault="00DC551E" w:rsidP="00DC551E">
      <w:pPr>
        <w:pStyle w:val="a4"/>
        <w:rPr>
          <w:rFonts w:ascii="Times New Roman" w:hAnsi="Times New Roman"/>
          <w:i/>
          <w:sz w:val="24"/>
          <w:szCs w:val="24"/>
          <w:lang w:eastAsia="ru-RU"/>
        </w:rPr>
      </w:pPr>
    </w:p>
    <w:p w:rsidR="00DC551E" w:rsidRPr="002E6DC5" w:rsidRDefault="00DC551E" w:rsidP="00DC551E">
      <w:pPr>
        <w:pStyle w:val="a4"/>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A32A25" w:rsidRDefault="00A32A25" w:rsidP="00037B3E">
      <w:pPr>
        <w:pStyle w:val="a4"/>
        <w:jc w:val="right"/>
        <w:rPr>
          <w:rFonts w:ascii="Times New Roman" w:hAnsi="Times New Roman"/>
          <w:b/>
          <w:sz w:val="24"/>
          <w:szCs w:val="24"/>
          <w:lang w:eastAsia="ru-RU"/>
        </w:rPr>
      </w:pPr>
    </w:p>
    <w:p w:rsidR="00037B3E" w:rsidRPr="002E6DC5" w:rsidRDefault="00037B3E" w:rsidP="00037B3E">
      <w:pPr>
        <w:pStyle w:val="a4"/>
        <w:jc w:val="right"/>
        <w:rPr>
          <w:rFonts w:ascii="Times New Roman" w:hAnsi="Times New Roman"/>
          <w:b/>
          <w:sz w:val="24"/>
          <w:szCs w:val="24"/>
        </w:rPr>
      </w:pPr>
      <w:r w:rsidRPr="002E6DC5">
        <w:rPr>
          <w:rFonts w:ascii="Times New Roman" w:hAnsi="Times New Roman"/>
          <w:b/>
          <w:sz w:val="24"/>
          <w:szCs w:val="24"/>
          <w:lang w:eastAsia="ru-RU"/>
        </w:rPr>
        <w:lastRenderedPageBreak/>
        <w:t xml:space="preserve">Додаток № 3 </w:t>
      </w:r>
      <w:r w:rsidRPr="002E6DC5">
        <w:rPr>
          <w:rFonts w:ascii="Times New Roman" w:hAnsi="Times New Roman"/>
          <w:b/>
          <w:bCs/>
          <w:sz w:val="24"/>
          <w:szCs w:val="24"/>
          <w:lang w:eastAsia="ru-RU"/>
        </w:rPr>
        <w:t>документації</w:t>
      </w:r>
    </w:p>
    <w:p w:rsidR="00037B3E" w:rsidRPr="002E6DC5" w:rsidRDefault="00037B3E" w:rsidP="00037B3E">
      <w:pPr>
        <w:pStyle w:val="a4"/>
        <w:jc w:val="both"/>
        <w:rPr>
          <w:rFonts w:ascii="Times New Roman" w:hAnsi="Times New Roman"/>
          <w:sz w:val="24"/>
          <w:szCs w:val="24"/>
        </w:rPr>
      </w:pPr>
    </w:p>
    <w:p w:rsidR="00DC551E" w:rsidRDefault="00DC551E" w:rsidP="00037B3E">
      <w:pPr>
        <w:pStyle w:val="a4"/>
        <w:jc w:val="center"/>
        <w:rPr>
          <w:rFonts w:ascii="Times New Roman" w:hAnsi="Times New Roman"/>
          <w:b/>
          <w:sz w:val="24"/>
          <w:szCs w:val="24"/>
          <w:lang w:eastAsia="ru-RU"/>
        </w:rPr>
      </w:pPr>
    </w:p>
    <w:p w:rsidR="00037B3E" w:rsidRPr="002E6DC5" w:rsidRDefault="00037B3E" w:rsidP="00037B3E">
      <w:pPr>
        <w:pStyle w:val="a4"/>
        <w:jc w:val="center"/>
        <w:rPr>
          <w:rFonts w:ascii="Times New Roman" w:hAnsi="Times New Roman"/>
          <w:b/>
          <w:sz w:val="24"/>
          <w:szCs w:val="24"/>
          <w:lang w:eastAsia="ru-RU"/>
        </w:rPr>
      </w:pPr>
      <w:r w:rsidRPr="002E6DC5">
        <w:rPr>
          <w:rFonts w:ascii="Times New Roman" w:hAnsi="Times New Roman"/>
          <w:b/>
          <w:sz w:val="24"/>
          <w:szCs w:val="24"/>
          <w:lang w:eastAsia="ru-RU"/>
        </w:rPr>
        <w:t>Договір (проект)*</w:t>
      </w:r>
    </w:p>
    <w:p w:rsidR="00037B3E" w:rsidRPr="002E6DC5" w:rsidRDefault="00037B3E" w:rsidP="00037B3E">
      <w:pPr>
        <w:pStyle w:val="a4"/>
        <w:jc w:val="center"/>
        <w:rPr>
          <w:rFonts w:ascii="Times New Roman" w:hAnsi="Times New Roman"/>
          <w:b/>
          <w:sz w:val="24"/>
          <w:szCs w:val="24"/>
          <w:lang w:eastAsia="ru-RU"/>
        </w:rPr>
      </w:pPr>
    </w:p>
    <w:p w:rsidR="009F2E27" w:rsidRPr="002E6DC5" w:rsidRDefault="00F76A7D" w:rsidP="00E331F4">
      <w:pPr>
        <w:ind w:right="-143"/>
        <w:jc w:val="center"/>
        <w:rPr>
          <w:b/>
          <w:lang w:val="uk-UA"/>
        </w:rPr>
      </w:pPr>
      <w:r w:rsidRPr="002E6DC5">
        <w:rPr>
          <w:b/>
          <w:lang w:val="uk-UA"/>
        </w:rPr>
        <w:t xml:space="preserve">на закупівлю </w:t>
      </w:r>
    </w:p>
    <w:p w:rsidR="00E331F4" w:rsidRPr="002E6DC5" w:rsidRDefault="00DC551E" w:rsidP="00E331F4">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00E331F4" w:rsidRPr="002E6DC5">
        <w:rPr>
          <w:rFonts w:ascii="Times New Roman" w:hAnsi="Times New Roman" w:cs="Times New Roman"/>
          <w:b/>
          <w:sz w:val="24"/>
          <w:szCs w:val="24"/>
          <w:lang w:eastAsia="ru-RU"/>
        </w:rPr>
        <w:t>фісного  устаткування та приладдя різного</w:t>
      </w:r>
    </w:p>
    <w:p w:rsidR="00037B3E" w:rsidRPr="002E6DC5" w:rsidRDefault="00E331F4" w:rsidP="00E331F4">
      <w:pPr>
        <w:pStyle w:val="a4"/>
        <w:jc w:val="center"/>
        <w:rPr>
          <w:rFonts w:ascii="Times New Roman" w:hAnsi="Times New Roman" w:cs="Times New Roman"/>
          <w:b/>
          <w:sz w:val="24"/>
          <w:szCs w:val="24"/>
          <w:lang w:eastAsia="ru-RU"/>
        </w:rPr>
      </w:pPr>
      <w:r w:rsidRPr="002E6DC5">
        <w:rPr>
          <w:rFonts w:ascii="Times New Roman" w:hAnsi="Times New Roman" w:cs="Times New Roman"/>
          <w:b/>
          <w:sz w:val="24"/>
          <w:szCs w:val="24"/>
          <w:lang w:eastAsia="ru-RU"/>
        </w:rPr>
        <w:t>(канцелярського приладдя різного)</w:t>
      </w:r>
    </w:p>
    <w:p w:rsidR="00DC551E" w:rsidRDefault="00DC551E" w:rsidP="00F548E3">
      <w:pPr>
        <w:spacing w:after="120"/>
        <w:ind w:right="-1"/>
        <w:rPr>
          <w:lang w:val="uk-UA"/>
        </w:rPr>
      </w:pPr>
    </w:p>
    <w:p w:rsidR="00F548E3" w:rsidRPr="002E6DC5" w:rsidRDefault="00F548E3" w:rsidP="00F548E3">
      <w:pPr>
        <w:spacing w:after="120"/>
        <w:ind w:right="-1"/>
        <w:rPr>
          <w:lang w:val="uk-UA"/>
        </w:rPr>
      </w:pPr>
      <w:r w:rsidRPr="002E6DC5">
        <w:rPr>
          <w:lang w:val="uk-UA"/>
        </w:rPr>
        <w:t>м. Крамато</w:t>
      </w:r>
      <w:r w:rsidR="007765DD" w:rsidRPr="002E6DC5">
        <w:rPr>
          <w:lang w:val="uk-UA"/>
        </w:rPr>
        <w:t>рськ</w:t>
      </w:r>
      <w:r w:rsidR="007765DD" w:rsidRPr="002E6DC5">
        <w:rPr>
          <w:lang w:val="uk-UA"/>
        </w:rPr>
        <w:tab/>
      </w:r>
      <w:r w:rsidR="007765DD" w:rsidRPr="002E6DC5">
        <w:rPr>
          <w:lang w:val="uk-UA"/>
        </w:rPr>
        <w:tab/>
      </w:r>
      <w:r w:rsidR="007765DD" w:rsidRPr="002E6DC5">
        <w:rPr>
          <w:lang w:val="uk-UA"/>
        </w:rPr>
        <w:tab/>
      </w:r>
      <w:r w:rsidR="007765DD" w:rsidRPr="002E6DC5">
        <w:rPr>
          <w:lang w:val="uk-UA"/>
        </w:rPr>
        <w:tab/>
      </w:r>
      <w:r w:rsidR="007765DD" w:rsidRPr="002E6DC5">
        <w:rPr>
          <w:lang w:val="uk-UA"/>
        </w:rPr>
        <w:tab/>
      </w:r>
      <w:r w:rsidR="007765DD" w:rsidRPr="002E6DC5">
        <w:rPr>
          <w:lang w:val="uk-UA"/>
        </w:rPr>
        <w:tab/>
        <w:t>«___» __________  20</w:t>
      </w:r>
      <w:r w:rsidR="00F60B5D" w:rsidRPr="002E6DC5">
        <w:rPr>
          <w:lang w:val="uk-UA"/>
        </w:rPr>
        <w:t>2</w:t>
      </w:r>
      <w:r w:rsidR="00DC551E">
        <w:rPr>
          <w:lang w:val="uk-UA"/>
        </w:rPr>
        <w:t>1</w:t>
      </w:r>
      <w:r w:rsidRPr="002E6DC5">
        <w:rPr>
          <w:lang w:val="uk-UA"/>
        </w:rPr>
        <w:t xml:space="preserve"> року</w:t>
      </w:r>
    </w:p>
    <w:p w:rsidR="00037B3E" w:rsidRPr="002E6DC5" w:rsidRDefault="00037B3E" w:rsidP="00037B3E">
      <w:pPr>
        <w:pStyle w:val="a4"/>
        <w:jc w:val="center"/>
        <w:rPr>
          <w:rFonts w:ascii="Times New Roman" w:hAnsi="Times New Roman"/>
          <w:b/>
          <w:sz w:val="24"/>
          <w:szCs w:val="24"/>
          <w:lang w:eastAsia="ru-RU"/>
        </w:rPr>
      </w:pPr>
    </w:p>
    <w:p w:rsidR="00F76A7D" w:rsidRPr="002E6DC5" w:rsidRDefault="00F548E3" w:rsidP="00E331F4">
      <w:pPr>
        <w:ind w:right="-143"/>
        <w:jc w:val="both"/>
        <w:rPr>
          <w:lang w:val="uk-UA"/>
        </w:rPr>
      </w:pPr>
      <w:r w:rsidRPr="002E6DC5">
        <w:rPr>
          <w:lang w:val="uk-UA"/>
        </w:rPr>
        <w:t xml:space="preserve">_______________________________________________ (надалі – </w:t>
      </w:r>
      <w:r w:rsidRPr="002E6DC5">
        <w:rPr>
          <w:b/>
          <w:lang w:val="uk-UA"/>
        </w:rPr>
        <w:t>Продавець</w:t>
      </w:r>
      <w:r w:rsidRPr="002E6DC5">
        <w:rPr>
          <w:lang w:val="uk-UA"/>
        </w:rPr>
        <w:t>), в особі ___________________________________, який діє на підставі ______________________, (</w:t>
      </w:r>
      <w:r w:rsidRPr="002E6DC5">
        <w:rPr>
          <w:i/>
          <w:lang w:val="uk-UA"/>
        </w:rPr>
        <w:t>заповнюється при підписанні Договору</w:t>
      </w:r>
      <w:r w:rsidRPr="002E6DC5">
        <w:rPr>
          <w:lang w:val="uk-UA"/>
        </w:rPr>
        <w:t xml:space="preserve">) з однієї сторони, та </w:t>
      </w:r>
      <w:r w:rsidRPr="002E6DC5">
        <w:rPr>
          <w:b/>
          <w:lang w:val="uk-UA"/>
        </w:rPr>
        <w:t>акціонерне товариство “Державний ощадний банк України”</w:t>
      </w:r>
      <w:r w:rsidRPr="002E6DC5">
        <w:rPr>
          <w:lang w:val="uk-UA"/>
        </w:rPr>
        <w:t xml:space="preserve"> (надалі – </w:t>
      </w:r>
      <w:r w:rsidRPr="002E6DC5">
        <w:rPr>
          <w:b/>
          <w:lang w:val="uk-UA"/>
        </w:rPr>
        <w:t>Покупець</w:t>
      </w:r>
      <w:r w:rsidRPr="002E6DC5">
        <w:rPr>
          <w:lang w:val="uk-UA"/>
        </w:rPr>
        <w:t xml:space="preserve">), в особі _______________ філії – Донецького обласного управління АТ «Ощадбанк»___________________________________, який </w:t>
      </w:r>
      <w:r w:rsidR="002E6DC5" w:rsidRPr="002E6DC5">
        <w:rPr>
          <w:lang w:val="uk-UA"/>
        </w:rPr>
        <w:t>діє</w:t>
      </w:r>
      <w:r w:rsidRPr="002E6DC5">
        <w:rPr>
          <w:lang w:val="uk-UA"/>
        </w:rPr>
        <w:t xml:space="preserve"> на </w:t>
      </w:r>
      <w:r w:rsidR="002E6DC5" w:rsidRPr="002E6DC5">
        <w:rPr>
          <w:lang w:val="uk-UA"/>
        </w:rPr>
        <w:t>підставі</w:t>
      </w:r>
      <w:r w:rsidRPr="002E6DC5">
        <w:rPr>
          <w:lang w:val="uk-UA"/>
        </w:rPr>
        <w:t xml:space="preserve"> Положення та довіреності від  ________________, посвідченої приватним нотаріусом __________________ міського нотаріального округу _____________, за реєстровим номером № ________, (</w:t>
      </w:r>
      <w:r w:rsidRPr="002E6DC5">
        <w:rPr>
          <w:i/>
          <w:lang w:val="uk-UA"/>
        </w:rPr>
        <w:t>заповнюється при підписанні Договору</w:t>
      </w:r>
      <w:r w:rsidRPr="002E6DC5">
        <w:rPr>
          <w:lang w:val="uk-UA"/>
        </w:rPr>
        <w:t xml:space="preserve">) з іншої сторони, надалі за </w:t>
      </w:r>
      <w:r w:rsidR="00F76A7D" w:rsidRPr="002E6DC5">
        <w:rPr>
          <w:lang w:val="uk-UA"/>
        </w:rPr>
        <w:t>текстом кожен окремо іменується – Сторона, а разом – Сторони, уклали цей Договір на закупівлю</w:t>
      </w:r>
      <w:r w:rsidR="00E331F4" w:rsidRPr="002E6DC5">
        <w:rPr>
          <w:lang w:val="uk-UA"/>
        </w:rPr>
        <w:t xml:space="preserve"> Офісного  устаткування та приладдя різного (канцелярського приладдя різного)</w:t>
      </w:r>
      <w:r w:rsidR="00F76A7D" w:rsidRPr="002E6DC5">
        <w:rPr>
          <w:b/>
          <w:lang w:val="uk-UA"/>
        </w:rPr>
        <w:t xml:space="preserve"> </w:t>
      </w:r>
      <w:r w:rsidR="00F76A7D" w:rsidRPr="002E6DC5">
        <w:rPr>
          <w:lang w:val="uk-UA"/>
        </w:rPr>
        <w:t>№____________ від «____»______________ 20</w:t>
      </w:r>
      <w:r w:rsidR="00F60B5D" w:rsidRPr="002E6DC5">
        <w:rPr>
          <w:lang w:val="uk-UA"/>
        </w:rPr>
        <w:t>2</w:t>
      </w:r>
      <w:r w:rsidR="00DC551E">
        <w:rPr>
          <w:lang w:val="uk-UA"/>
        </w:rPr>
        <w:t>1</w:t>
      </w:r>
      <w:r w:rsidR="00F76A7D" w:rsidRPr="002E6DC5">
        <w:rPr>
          <w:lang w:val="uk-UA"/>
        </w:rPr>
        <w:t xml:space="preserve"> р. (надалі – Договір) про наступне:</w:t>
      </w:r>
    </w:p>
    <w:p w:rsidR="00F76A7D" w:rsidRPr="002E6DC5" w:rsidRDefault="00F76A7D" w:rsidP="00F76A7D">
      <w:pPr>
        <w:ind w:right="-1"/>
        <w:jc w:val="center"/>
        <w:rPr>
          <w:b/>
          <w:smallCaps/>
          <w:lang w:val="uk-UA"/>
        </w:rPr>
      </w:pPr>
    </w:p>
    <w:p w:rsidR="00F76A7D" w:rsidRDefault="00F76A7D" w:rsidP="00F76A7D">
      <w:pPr>
        <w:ind w:right="-1"/>
        <w:jc w:val="center"/>
        <w:rPr>
          <w:b/>
          <w:smallCaps/>
          <w:lang w:val="uk-UA"/>
        </w:rPr>
      </w:pPr>
      <w:r w:rsidRPr="002E6DC5">
        <w:rPr>
          <w:b/>
          <w:smallCaps/>
          <w:lang w:val="uk-UA"/>
        </w:rPr>
        <w:t>І. ПРЕДМЕТ ДОГОВОРУ</w:t>
      </w:r>
    </w:p>
    <w:p w:rsidR="00DC551E" w:rsidRPr="002E6DC5" w:rsidRDefault="00DC551E" w:rsidP="00F76A7D">
      <w:pPr>
        <w:ind w:right="-1"/>
        <w:jc w:val="center"/>
        <w:rPr>
          <w:b/>
          <w:smallCaps/>
          <w:lang w:val="uk-UA"/>
        </w:rPr>
      </w:pPr>
    </w:p>
    <w:p w:rsidR="007B1078" w:rsidRPr="002E6DC5" w:rsidRDefault="00F76A7D" w:rsidP="007B1078">
      <w:pPr>
        <w:numPr>
          <w:ilvl w:val="1"/>
          <w:numId w:val="1"/>
        </w:numPr>
        <w:tabs>
          <w:tab w:val="clear" w:pos="709"/>
          <w:tab w:val="num" w:pos="142"/>
          <w:tab w:val="left" w:pos="567"/>
          <w:tab w:val="num" w:pos="993"/>
        </w:tabs>
        <w:ind w:left="0" w:right="-57" w:firstLine="709"/>
        <w:jc w:val="both"/>
        <w:rPr>
          <w:iCs/>
          <w:lang w:val="uk-UA"/>
        </w:rPr>
      </w:pPr>
      <w:r w:rsidRPr="002E6DC5">
        <w:rPr>
          <w:iCs/>
          <w:lang w:val="uk-UA"/>
        </w:rPr>
        <w:t xml:space="preserve"> За цим Договором Продавець бере на себе зобов’язання на першу письмову вимогу Покупця, передати у власність Покупцю </w:t>
      </w:r>
      <w:r w:rsidR="007B1078" w:rsidRPr="002E6DC5">
        <w:rPr>
          <w:iCs/>
          <w:lang w:val="uk-UA"/>
        </w:rPr>
        <w:t>Офісне  устаткування та приладдя різне</w:t>
      </w:r>
    </w:p>
    <w:p w:rsidR="00F76A7D" w:rsidRPr="002E6DC5" w:rsidRDefault="007B1078" w:rsidP="007B1078">
      <w:pPr>
        <w:tabs>
          <w:tab w:val="num" w:pos="142"/>
          <w:tab w:val="num" w:pos="993"/>
        </w:tabs>
        <w:ind w:right="-57"/>
        <w:jc w:val="both"/>
        <w:rPr>
          <w:iCs/>
          <w:lang w:val="uk-UA"/>
        </w:rPr>
      </w:pPr>
      <w:r w:rsidRPr="002E6DC5">
        <w:rPr>
          <w:iCs/>
          <w:lang w:val="uk-UA"/>
        </w:rPr>
        <w:t xml:space="preserve">(канцелярське приладдя різне) </w:t>
      </w:r>
      <w:r w:rsidR="00F76A7D" w:rsidRPr="002E6DC5">
        <w:rPr>
          <w:iCs/>
          <w:lang w:val="uk-UA"/>
        </w:rPr>
        <w:t>(далі за текстом – Товар), а Покупець зобов’язується прийняти та оплатити Товар в порядку та на умовах,</w:t>
      </w:r>
      <w:r w:rsidR="007765DD" w:rsidRPr="002E6DC5">
        <w:rPr>
          <w:iCs/>
          <w:lang w:val="uk-UA"/>
        </w:rPr>
        <w:t xml:space="preserve"> що передбачені цим Договором.</w:t>
      </w:r>
    </w:p>
    <w:p w:rsidR="00F76A7D" w:rsidRPr="002E6DC5" w:rsidRDefault="007765DD" w:rsidP="007765DD">
      <w:pPr>
        <w:tabs>
          <w:tab w:val="num" w:pos="993"/>
          <w:tab w:val="num" w:pos="6379"/>
        </w:tabs>
        <w:ind w:right="-57" w:firstLine="709"/>
        <w:contextualSpacing/>
        <w:jc w:val="both"/>
        <w:rPr>
          <w:lang w:val="uk-UA"/>
        </w:rPr>
      </w:pPr>
      <w:r w:rsidRPr="002E6DC5">
        <w:rPr>
          <w:lang w:val="uk-UA"/>
        </w:rPr>
        <w:t>1.2.</w:t>
      </w:r>
      <w:r w:rsidR="00F76A7D" w:rsidRPr="002E6DC5">
        <w:rPr>
          <w:lang w:val="uk-UA"/>
        </w:rPr>
        <w:t xml:space="preserve">Найменування, асортимент, характеристики, ціна Товару та всі інші вимоги щодо Товару визначаються Сторонами у Специфікації </w:t>
      </w:r>
      <w:r w:rsidR="00265016" w:rsidRPr="00265016">
        <w:rPr>
          <w:lang w:val="uk-UA"/>
        </w:rPr>
        <w:t>та Характеристиці Товару</w:t>
      </w:r>
      <w:r w:rsidR="00265016" w:rsidRPr="002E6DC5">
        <w:rPr>
          <w:lang w:val="uk-UA"/>
        </w:rPr>
        <w:t xml:space="preserve"> </w:t>
      </w:r>
      <w:r w:rsidR="00F76A7D" w:rsidRPr="002E6DC5">
        <w:rPr>
          <w:lang w:val="uk-UA"/>
        </w:rPr>
        <w:t>(</w:t>
      </w:r>
      <w:r w:rsidR="009750F8">
        <w:rPr>
          <w:lang w:val="uk-UA"/>
        </w:rPr>
        <w:t xml:space="preserve">Додаток №1 та </w:t>
      </w:r>
      <w:r w:rsidR="00F76A7D" w:rsidRPr="002E6DC5">
        <w:rPr>
          <w:lang w:val="uk-UA"/>
        </w:rPr>
        <w:t>Додаток №</w:t>
      </w:r>
      <w:r w:rsidR="00E95313">
        <w:rPr>
          <w:lang w:val="uk-UA"/>
        </w:rPr>
        <w:t>3</w:t>
      </w:r>
      <w:r w:rsidR="00F76A7D" w:rsidRPr="002E6DC5">
        <w:rPr>
          <w:lang w:val="uk-UA"/>
        </w:rPr>
        <w:t xml:space="preserve"> до цього Договору), як</w:t>
      </w:r>
      <w:r w:rsidR="009750F8">
        <w:rPr>
          <w:lang w:val="uk-UA"/>
        </w:rPr>
        <w:t>і</w:t>
      </w:r>
      <w:r w:rsidR="00F76A7D" w:rsidRPr="002E6DC5">
        <w:rPr>
          <w:lang w:val="uk-UA"/>
        </w:rPr>
        <w:t xml:space="preserve"> є невід’ємною частиною цього Договору.</w:t>
      </w:r>
    </w:p>
    <w:p w:rsidR="00F76A7D" w:rsidRPr="002E6DC5" w:rsidRDefault="007765DD" w:rsidP="007765DD">
      <w:pPr>
        <w:tabs>
          <w:tab w:val="left" w:pos="0"/>
          <w:tab w:val="num" w:pos="993"/>
        </w:tabs>
        <w:ind w:right="-57" w:firstLine="709"/>
        <w:contextualSpacing/>
        <w:jc w:val="both"/>
        <w:rPr>
          <w:lang w:val="uk-UA"/>
        </w:rPr>
      </w:pPr>
      <w:r w:rsidRPr="002E6DC5">
        <w:rPr>
          <w:lang w:val="uk-UA"/>
        </w:rPr>
        <w:t>1.3.</w:t>
      </w:r>
      <w:r w:rsidR="00F76A7D" w:rsidRPr="002E6DC5">
        <w:rPr>
          <w:lang w:val="uk-UA"/>
        </w:rPr>
        <w:t xml:space="preserve"> Обсяги закупівлі Товару можуть бути зменшені Покупцем, залежно від реального фінансування.</w:t>
      </w:r>
    </w:p>
    <w:p w:rsidR="00F76A7D" w:rsidRPr="002E6DC5" w:rsidRDefault="00F76A7D" w:rsidP="007765DD">
      <w:pPr>
        <w:tabs>
          <w:tab w:val="num" w:pos="0"/>
        </w:tabs>
        <w:ind w:right="-1" w:firstLine="709"/>
        <w:jc w:val="center"/>
        <w:rPr>
          <w:b/>
          <w:smallCaps/>
          <w:lang w:val="uk-UA"/>
        </w:rPr>
      </w:pPr>
    </w:p>
    <w:p w:rsidR="00F76A7D" w:rsidRDefault="00F76A7D" w:rsidP="00F76A7D">
      <w:pPr>
        <w:ind w:right="-1"/>
        <w:jc w:val="center"/>
        <w:rPr>
          <w:b/>
          <w:smallCaps/>
          <w:lang w:val="uk-UA"/>
        </w:rPr>
      </w:pPr>
      <w:r w:rsidRPr="002E6DC5">
        <w:rPr>
          <w:b/>
          <w:smallCaps/>
          <w:lang w:val="uk-UA"/>
        </w:rPr>
        <w:t xml:space="preserve">II. ЯКІСТЬ ТОВАРУ </w:t>
      </w:r>
    </w:p>
    <w:p w:rsidR="00DC551E" w:rsidRPr="002E6DC5" w:rsidRDefault="00DC551E" w:rsidP="00F76A7D">
      <w:pPr>
        <w:ind w:right="-1"/>
        <w:jc w:val="center"/>
        <w:rPr>
          <w:b/>
          <w:smallCaps/>
          <w:lang w:val="uk-UA"/>
        </w:rPr>
      </w:pPr>
    </w:p>
    <w:p w:rsidR="00F76A7D" w:rsidRPr="00B2601C" w:rsidRDefault="005D0FE8" w:rsidP="005D0FE8">
      <w:pPr>
        <w:pStyle w:val="a4"/>
        <w:jc w:val="both"/>
        <w:rPr>
          <w:rFonts w:ascii="Times New Roman" w:hAnsi="Times New Roman" w:cs="Times New Roman"/>
          <w:b/>
          <w:sz w:val="24"/>
          <w:szCs w:val="24"/>
          <w:lang w:eastAsia="ru-RU"/>
        </w:rPr>
      </w:pPr>
      <w:r>
        <w:rPr>
          <w:rFonts w:ascii="Times New Roman" w:hAnsi="Times New Roman" w:cs="Times New Roman"/>
          <w:sz w:val="24"/>
          <w:szCs w:val="24"/>
        </w:rPr>
        <w:t xml:space="preserve">          </w:t>
      </w:r>
      <w:r w:rsidR="00F76A7D" w:rsidRPr="00B2601C">
        <w:rPr>
          <w:rFonts w:ascii="Times New Roman" w:hAnsi="Times New Roman" w:cs="Times New Roman"/>
          <w:sz w:val="24"/>
          <w:szCs w:val="24"/>
        </w:rPr>
        <w:t xml:space="preserve">2.1. </w:t>
      </w:r>
      <w:r w:rsidR="00F76A7D" w:rsidRPr="00B2601C">
        <w:rPr>
          <w:rFonts w:ascii="Times New Roman" w:hAnsi="Times New Roman" w:cs="Times New Roman"/>
          <w:bCs/>
          <w:sz w:val="24"/>
          <w:szCs w:val="24"/>
        </w:rPr>
        <w:t>Продавець</w:t>
      </w:r>
      <w:r w:rsidR="00F76A7D" w:rsidRPr="00B2601C">
        <w:rPr>
          <w:rFonts w:ascii="Times New Roman" w:hAnsi="Times New Roman" w:cs="Times New Roman"/>
          <w:sz w:val="24"/>
          <w:szCs w:val="24"/>
        </w:rPr>
        <w:t xml:space="preserve"> зобов’язаний поставити Покупцю Товар, якість якого відповідає умовам, що </w:t>
      </w:r>
      <w:r w:rsidR="00F76A7D" w:rsidRPr="00265016">
        <w:rPr>
          <w:rFonts w:ascii="Times New Roman" w:hAnsi="Times New Roman" w:cs="Times New Roman"/>
          <w:sz w:val="24"/>
          <w:szCs w:val="24"/>
        </w:rPr>
        <w:t xml:space="preserve">визначені у </w:t>
      </w:r>
      <w:r w:rsidR="00265016" w:rsidRPr="00265016">
        <w:rPr>
          <w:rFonts w:ascii="Times New Roman" w:hAnsi="Times New Roman" w:cs="Times New Roman"/>
          <w:sz w:val="24"/>
          <w:szCs w:val="24"/>
        </w:rPr>
        <w:t>Специфікації та</w:t>
      </w:r>
      <w:r w:rsidR="00265016" w:rsidRPr="00265016">
        <w:rPr>
          <w:rFonts w:ascii="Times New Roman" w:hAnsi="Times New Roman" w:cs="Times New Roman"/>
          <w:sz w:val="24"/>
          <w:szCs w:val="24"/>
          <w:lang w:val="ru-RU"/>
        </w:rPr>
        <w:t xml:space="preserve"> </w:t>
      </w:r>
      <w:r w:rsidR="00B2601C" w:rsidRPr="005D0FE8">
        <w:rPr>
          <w:rFonts w:ascii="Times New Roman" w:hAnsi="Times New Roman" w:cs="Times New Roman"/>
          <w:sz w:val="24"/>
          <w:szCs w:val="24"/>
          <w:lang w:eastAsia="ru-RU"/>
        </w:rPr>
        <w:t>Характеристи</w:t>
      </w:r>
      <w:r w:rsidR="00265016">
        <w:rPr>
          <w:rFonts w:ascii="Times New Roman" w:hAnsi="Times New Roman" w:cs="Times New Roman"/>
          <w:sz w:val="24"/>
          <w:szCs w:val="24"/>
          <w:lang w:eastAsia="ru-RU"/>
        </w:rPr>
        <w:t>ка</w:t>
      </w:r>
      <w:r w:rsidR="00EE253B">
        <w:rPr>
          <w:rFonts w:ascii="Times New Roman" w:hAnsi="Times New Roman" w:cs="Times New Roman"/>
          <w:sz w:val="24"/>
          <w:szCs w:val="24"/>
          <w:lang w:eastAsia="ru-RU"/>
        </w:rPr>
        <w:t>х</w:t>
      </w:r>
      <w:r w:rsidR="00B2601C" w:rsidRPr="005D0FE8">
        <w:rPr>
          <w:rFonts w:ascii="Times New Roman" w:hAnsi="Times New Roman" w:cs="Times New Roman"/>
          <w:sz w:val="24"/>
          <w:szCs w:val="24"/>
          <w:lang w:eastAsia="ru-RU"/>
        </w:rPr>
        <w:t xml:space="preserve"> Товару (додаток </w:t>
      </w:r>
      <w:r w:rsidR="00EE253B">
        <w:rPr>
          <w:rFonts w:ascii="Times New Roman" w:hAnsi="Times New Roman" w:cs="Times New Roman"/>
          <w:sz w:val="24"/>
          <w:szCs w:val="24"/>
          <w:lang w:eastAsia="ru-RU"/>
        </w:rPr>
        <w:t>3</w:t>
      </w:r>
      <w:r w:rsidR="00B2601C" w:rsidRPr="005D0FE8">
        <w:rPr>
          <w:rFonts w:ascii="Times New Roman" w:hAnsi="Times New Roman" w:cs="Times New Roman"/>
          <w:sz w:val="24"/>
          <w:szCs w:val="24"/>
          <w:lang w:eastAsia="ru-RU"/>
        </w:rPr>
        <w:t>)</w:t>
      </w:r>
      <w:r w:rsidR="00F76A7D" w:rsidRPr="005D0FE8">
        <w:rPr>
          <w:rFonts w:ascii="Times New Roman" w:hAnsi="Times New Roman" w:cs="Times New Roman"/>
          <w:sz w:val="24"/>
          <w:szCs w:val="24"/>
        </w:rPr>
        <w:t>.</w:t>
      </w:r>
    </w:p>
    <w:p w:rsidR="00F76A7D" w:rsidRPr="002E6DC5" w:rsidRDefault="00F76A7D" w:rsidP="00F76A7D">
      <w:pPr>
        <w:ind w:right="-1" w:firstLine="600"/>
        <w:jc w:val="both"/>
        <w:rPr>
          <w:lang w:val="uk-UA"/>
        </w:rPr>
      </w:pPr>
      <w:r w:rsidRPr="002E6DC5">
        <w:rPr>
          <w:lang w:val="uk-UA"/>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F76A7D" w:rsidRPr="002E6DC5" w:rsidRDefault="00F76A7D" w:rsidP="00F76A7D">
      <w:pPr>
        <w:ind w:right="-1" w:firstLine="600"/>
        <w:jc w:val="both"/>
        <w:rPr>
          <w:lang w:val="uk-UA"/>
        </w:rPr>
      </w:pPr>
      <w:r w:rsidRPr="002E6DC5">
        <w:rPr>
          <w:lang w:val="uk-UA"/>
        </w:rPr>
        <w:t xml:space="preserve">2.3. Тара та упаковка Товару повинні бути </w:t>
      </w:r>
      <w:proofErr w:type="spellStart"/>
      <w:r w:rsidRPr="002E6DC5">
        <w:rPr>
          <w:lang w:val="uk-UA"/>
        </w:rPr>
        <w:t>замарковані</w:t>
      </w:r>
      <w:proofErr w:type="spellEnd"/>
      <w:r w:rsidRPr="002E6DC5">
        <w:rPr>
          <w:lang w:val="uk-UA"/>
        </w:rPr>
        <w:t xml:space="preserve"> та пристосовані до розвантаження як автоматичним, так і ручним способом.</w:t>
      </w:r>
    </w:p>
    <w:p w:rsidR="00F76A7D" w:rsidRPr="002E6DC5" w:rsidRDefault="00F76A7D" w:rsidP="00F76A7D">
      <w:pPr>
        <w:widowControl w:val="0"/>
        <w:shd w:val="clear" w:color="auto" w:fill="FFFFFF"/>
        <w:tabs>
          <w:tab w:val="left" w:pos="468"/>
        </w:tabs>
        <w:autoSpaceDE w:val="0"/>
        <w:autoSpaceDN w:val="0"/>
        <w:adjustRightInd w:val="0"/>
        <w:ind w:right="-1" w:firstLine="600"/>
        <w:jc w:val="both"/>
        <w:rPr>
          <w:lang w:val="uk-UA"/>
        </w:rPr>
      </w:pPr>
      <w:r w:rsidRPr="002E6DC5">
        <w:rPr>
          <w:lang w:val="uk-UA"/>
        </w:rPr>
        <w:t xml:space="preserve">2.4. </w:t>
      </w:r>
      <w:r w:rsidRPr="002E6DC5">
        <w:rPr>
          <w:bCs/>
          <w:lang w:val="uk-UA"/>
        </w:rPr>
        <w:t>Продавець</w:t>
      </w:r>
      <w:r w:rsidRPr="002E6DC5">
        <w:rPr>
          <w:lang w:val="uk-UA"/>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w:t>
      </w:r>
      <w:proofErr w:type="spellStart"/>
      <w:r w:rsidRPr="002E6DC5">
        <w:rPr>
          <w:lang w:val="uk-UA"/>
        </w:rPr>
        <w:t>ДЕСТам</w:t>
      </w:r>
      <w:proofErr w:type="spellEnd"/>
      <w:r w:rsidRPr="002E6DC5">
        <w:rPr>
          <w:lang w:val="uk-UA"/>
        </w:rPr>
        <w:t xml:space="preserve"> (ТУ) та вимогам для даного типу Товару. </w:t>
      </w:r>
      <w:r w:rsidRPr="002E6DC5">
        <w:rPr>
          <w:bCs/>
          <w:lang w:val="uk-UA"/>
        </w:rPr>
        <w:t>Продавець</w:t>
      </w:r>
      <w:r w:rsidRPr="002E6DC5">
        <w:rPr>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76A7D" w:rsidRPr="002E6DC5" w:rsidRDefault="00F76A7D" w:rsidP="00F76A7D">
      <w:pPr>
        <w:shd w:val="clear" w:color="auto" w:fill="FFFFFF"/>
        <w:spacing w:after="120"/>
        <w:ind w:right="-1"/>
        <w:jc w:val="center"/>
        <w:rPr>
          <w:b/>
          <w:lang w:val="uk-UA"/>
        </w:rPr>
      </w:pPr>
    </w:p>
    <w:p w:rsidR="00DC551E" w:rsidRDefault="00DC551E"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III. ВАРТІСТЬ ДОГОВОРУ</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ind w:right="-1" w:firstLine="567"/>
        <w:jc w:val="both"/>
        <w:rPr>
          <w:lang w:val="uk-UA"/>
        </w:rPr>
      </w:pPr>
      <w:r w:rsidRPr="002E6DC5">
        <w:rPr>
          <w:lang w:val="uk-UA"/>
        </w:rPr>
        <w:t>3.1. Загальна вартість цього Договору визначається відповідно до Специфікації Товару та становить: ____________________ (_________________ гривень ___ копійок) грн., в т.</w:t>
      </w:r>
      <w:r w:rsidR="00E416A8">
        <w:rPr>
          <w:lang w:val="uk-UA"/>
        </w:rPr>
        <w:t xml:space="preserve"> </w:t>
      </w:r>
      <w:r w:rsidRPr="002E6DC5">
        <w:rPr>
          <w:lang w:val="uk-UA"/>
        </w:rPr>
        <w:t>ч. ПДВ: ________ (__________________ гривень ___ копійок) грн.</w:t>
      </w:r>
      <w:r w:rsidRPr="002E6DC5">
        <w:rPr>
          <w:i/>
          <w:lang w:val="uk-UA"/>
        </w:rPr>
        <w:t xml:space="preserve"> (у разі якщо Учасник є платником ПДВ)(заповнюється при підписанні Договору)</w:t>
      </w:r>
      <w:r w:rsidRPr="002E6DC5">
        <w:rPr>
          <w:lang w:val="uk-UA"/>
        </w:rPr>
        <w:t xml:space="preserve">.  </w:t>
      </w:r>
    </w:p>
    <w:p w:rsidR="00F76A7D" w:rsidRPr="002E6DC5" w:rsidRDefault="00F76A7D" w:rsidP="00F76A7D">
      <w:pPr>
        <w:ind w:right="-1" w:firstLine="567"/>
        <w:jc w:val="both"/>
        <w:rPr>
          <w:bCs/>
          <w:iCs/>
          <w:lang w:val="uk-UA"/>
        </w:rPr>
      </w:pPr>
      <w:r w:rsidRPr="002E6DC5">
        <w:rPr>
          <w:lang w:val="uk-UA"/>
        </w:rPr>
        <w:t>3.2. Загальна вартість</w:t>
      </w:r>
      <w:r w:rsidRPr="002E6DC5">
        <w:rPr>
          <w:bCs/>
          <w:iCs/>
          <w:lang w:val="uk-UA"/>
        </w:rPr>
        <w:t xml:space="preserve"> Договору включає в себе вартість пакування, маркування, вантаження, а також транспортування та вивантаження Товару на склад Покупця за </w:t>
      </w:r>
      <w:proofErr w:type="spellStart"/>
      <w:r w:rsidRPr="002E6DC5">
        <w:rPr>
          <w:bCs/>
          <w:iCs/>
          <w:lang w:val="uk-UA"/>
        </w:rPr>
        <w:t>адресою</w:t>
      </w:r>
      <w:proofErr w:type="spellEnd"/>
      <w:r w:rsidRPr="002E6DC5">
        <w:rPr>
          <w:bCs/>
          <w:iCs/>
          <w:lang w:val="uk-UA"/>
        </w:rPr>
        <w:t>:</w:t>
      </w:r>
      <w:r w:rsidRPr="002E6DC5">
        <w:rPr>
          <w:lang w:val="uk-UA" w:eastAsia="uk-UA"/>
        </w:rPr>
        <w:t xml:space="preserve"> вул. Ярослава Мудрого, 39-41, м. Краматорськ, Донецька область, 84301.</w:t>
      </w:r>
    </w:p>
    <w:p w:rsidR="00F76A7D" w:rsidRPr="002E6DC5" w:rsidRDefault="00F76A7D" w:rsidP="00F76A7D">
      <w:pPr>
        <w:ind w:right="-1" w:firstLine="567"/>
        <w:jc w:val="both"/>
        <w:rPr>
          <w:bCs/>
          <w:iCs/>
          <w:lang w:val="uk-UA"/>
        </w:rPr>
      </w:pPr>
      <w:r w:rsidRPr="002E6DC5">
        <w:rPr>
          <w:bCs/>
          <w:iCs/>
          <w:lang w:val="uk-UA"/>
        </w:rPr>
        <w:t>3.3. Загальна вартість цього Договору може бути зменшена за взаємною згодою Сторін.</w:t>
      </w:r>
    </w:p>
    <w:p w:rsidR="00F76A7D" w:rsidRPr="002E6DC5" w:rsidRDefault="00F76A7D" w:rsidP="00F76A7D">
      <w:pPr>
        <w:ind w:right="-1" w:firstLine="567"/>
        <w:jc w:val="both"/>
        <w:rPr>
          <w:bCs/>
          <w:iCs/>
          <w:lang w:val="uk-UA"/>
        </w:rPr>
      </w:pPr>
      <w:r w:rsidRPr="002E6DC5">
        <w:rPr>
          <w:bCs/>
          <w:iCs/>
          <w:lang w:val="uk-UA"/>
        </w:rPr>
        <w:t xml:space="preserve">3.4. </w:t>
      </w:r>
      <w:r w:rsidRPr="002E6DC5">
        <w:rPr>
          <w:rFonts w:eastAsia="Calibri"/>
          <w:bCs/>
          <w:iCs/>
          <w:lang w:val="uk-UA" w:eastAsia="en-US"/>
        </w:rPr>
        <w:t>Сторони мають право ініціювати внесення змін до ціни Товару у разі збільшення/зменшення офіційного курсу НБУ гривні до долара США (публікується на сайті www.bank.gov.ua) більш ніж на 15 (п’ятнадцять) % порівняно з курсом, встановленим НБУ на дату укладання договору. При цьому, Сторони розуміють, що зміна ціни Товару можлива лише тільки після виконання всіх зобов’язань, взятих на себе Сторонами за відповідною Заявкою на поставку Товару (партії Товару), яка (Заявка) була надана до моменту ініціювання однієї із Сторін внесення зміни щодо ціни Товару, і не розповсюджується на усі попередньо здійснені поставки Товару (партії Товару) за цим Договором.</w:t>
      </w:r>
    </w:p>
    <w:p w:rsidR="00F76A7D" w:rsidRPr="002E6DC5" w:rsidRDefault="00F76A7D" w:rsidP="00F76A7D">
      <w:pPr>
        <w:jc w:val="both"/>
        <w:rPr>
          <w:rFonts w:eastAsia="Calibri"/>
          <w:bCs/>
          <w:iCs/>
          <w:lang w:val="uk-UA" w:eastAsia="en-US"/>
        </w:rPr>
      </w:pPr>
      <w:r w:rsidRPr="002E6DC5">
        <w:rPr>
          <w:rFonts w:eastAsia="Calibri"/>
          <w:bCs/>
          <w:iCs/>
          <w:lang w:val="uk-UA" w:eastAsia="en-US"/>
        </w:rPr>
        <w:t>Внесення змін до ціни Товару здійснюється шляхом укладання додаткового договору до цього Договору.</w:t>
      </w:r>
    </w:p>
    <w:p w:rsidR="00F76A7D" w:rsidRPr="002E6DC5" w:rsidRDefault="00F76A7D"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IV. ПОРЯДОК ЗДІЙСНЕННЯ ОПЛАТИ</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ind w:right="-1" w:firstLine="540"/>
        <w:jc w:val="both"/>
        <w:rPr>
          <w:lang w:val="uk-UA"/>
        </w:rPr>
      </w:pPr>
      <w:r w:rsidRPr="002E6DC5">
        <w:rPr>
          <w:lang w:val="uk-UA"/>
        </w:rPr>
        <w:t xml:space="preserve">4.1. Розрахунки за цим Договором проводяться шляхом безготівкового перерахування коштів Покупцем з його поточного рахунку на поточний рахунок Продавця, що визначений в розділі </w:t>
      </w:r>
      <w:r w:rsidR="00DC4ABB" w:rsidRPr="00DC4ABB">
        <w:rPr>
          <w:bCs/>
          <w:color w:val="000000"/>
          <w:lang w:val="uk-UA"/>
        </w:rPr>
        <w:t>XI</w:t>
      </w:r>
      <w:r w:rsidR="00DC4ABB" w:rsidRPr="00DC4ABB">
        <w:rPr>
          <w:bCs/>
          <w:color w:val="000000"/>
          <w:lang w:val="en-US"/>
        </w:rPr>
        <w:t>V</w:t>
      </w:r>
      <w:r w:rsidRPr="002E6DC5">
        <w:rPr>
          <w:lang w:val="uk-UA"/>
        </w:rPr>
        <w:t xml:space="preserve"> цього Договору.</w:t>
      </w:r>
    </w:p>
    <w:p w:rsidR="00F76A7D" w:rsidRPr="002E6DC5" w:rsidRDefault="00F76A7D" w:rsidP="00F76A7D">
      <w:pPr>
        <w:ind w:right="-1" w:firstLine="540"/>
        <w:jc w:val="both"/>
        <w:rPr>
          <w:lang w:val="uk-UA"/>
        </w:rPr>
      </w:pPr>
      <w:r w:rsidRPr="002E6DC5">
        <w:rPr>
          <w:lang w:val="uk-UA"/>
        </w:rPr>
        <w:t xml:space="preserve">Покупець здійснює оплату відповідної вартості поставленого Товару протягом 15 (п'ятнадцяти)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F76A7D" w:rsidRPr="002E6DC5" w:rsidRDefault="00F76A7D" w:rsidP="00F76A7D">
      <w:pPr>
        <w:ind w:right="-1" w:firstLine="540"/>
        <w:jc w:val="both"/>
        <w:rPr>
          <w:lang w:val="uk-UA"/>
        </w:rPr>
      </w:pPr>
      <w:r w:rsidRPr="002E6DC5">
        <w:rPr>
          <w:lang w:val="uk-UA"/>
        </w:rPr>
        <w:t>4.2. До рахунку додається видаткова накладна на Товар.</w:t>
      </w:r>
    </w:p>
    <w:p w:rsidR="00F76A7D" w:rsidRPr="002E6DC5" w:rsidRDefault="00F76A7D" w:rsidP="00F76A7D">
      <w:pPr>
        <w:ind w:right="-1"/>
        <w:jc w:val="both"/>
        <w:rPr>
          <w:lang w:val="uk-UA"/>
        </w:rPr>
      </w:pPr>
    </w:p>
    <w:p w:rsidR="00F76A7D" w:rsidRDefault="00F76A7D" w:rsidP="00F76A7D">
      <w:pPr>
        <w:shd w:val="clear" w:color="auto" w:fill="FFFFFF"/>
        <w:tabs>
          <w:tab w:val="left" w:pos="567"/>
        </w:tabs>
        <w:spacing w:after="120"/>
        <w:ind w:right="-1"/>
        <w:jc w:val="center"/>
        <w:rPr>
          <w:b/>
          <w:lang w:val="uk-UA"/>
        </w:rPr>
      </w:pPr>
      <w:r w:rsidRPr="002E6DC5">
        <w:rPr>
          <w:b/>
          <w:lang w:val="uk-UA"/>
        </w:rPr>
        <w:t>V. ПОСТАВКА ТОВАРУ</w:t>
      </w:r>
    </w:p>
    <w:p w:rsidR="00DC551E" w:rsidRPr="002E6DC5" w:rsidRDefault="00DC551E" w:rsidP="00F76A7D">
      <w:pPr>
        <w:shd w:val="clear" w:color="auto" w:fill="FFFFFF"/>
        <w:tabs>
          <w:tab w:val="left" w:pos="567"/>
        </w:tabs>
        <w:spacing w:after="120"/>
        <w:ind w:right="-1"/>
        <w:jc w:val="center"/>
        <w:rPr>
          <w:b/>
          <w:lang w:val="uk-UA"/>
        </w:rPr>
      </w:pPr>
    </w:p>
    <w:p w:rsidR="00F76A7D" w:rsidRPr="002E6DC5" w:rsidRDefault="00F76A7D" w:rsidP="00C067B1">
      <w:pPr>
        <w:numPr>
          <w:ilvl w:val="1"/>
          <w:numId w:val="2"/>
        </w:numPr>
        <w:tabs>
          <w:tab w:val="clear" w:pos="360"/>
          <w:tab w:val="num" w:pos="0"/>
          <w:tab w:val="num" w:pos="567"/>
          <w:tab w:val="left" w:pos="993"/>
        </w:tabs>
        <w:ind w:left="0" w:firstLine="567"/>
        <w:jc w:val="both"/>
        <w:rPr>
          <w:lang w:val="uk-UA"/>
        </w:rPr>
      </w:pPr>
      <w:r w:rsidRPr="002E6DC5">
        <w:rPr>
          <w:lang w:val="uk-UA"/>
        </w:rPr>
        <w:t>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№2 до цього Договору, який є його невід’ємною частиною (надалі – Заявка). В Заявці вказується найменування, кількість Товару згідно Специфікації, яку необхідно поставити на адресу складу Покупця, за якою має здійснитися поставка.</w:t>
      </w:r>
    </w:p>
    <w:p w:rsidR="00F76A7D" w:rsidRPr="002E6DC5" w:rsidRDefault="00F76A7D" w:rsidP="00C067B1">
      <w:pPr>
        <w:numPr>
          <w:ilvl w:val="1"/>
          <w:numId w:val="2"/>
        </w:numPr>
        <w:tabs>
          <w:tab w:val="clear" w:pos="360"/>
          <w:tab w:val="num" w:pos="0"/>
          <w:tab w:val="num" w:pos="567"/>
          <w:tab w:val="left" w:pos="993"/>
        </w:tabs>
        <w:ind w:left="0" w:firstLine="567"/>
        <w:jc w:val="both"/>
        <w:rPr>
          <w:lang w:val="uk-UA"/>
        </w:rPr>
      </w:pPr>
      <w:r w:rsidRPr="002E6DC5">
        <w:rPr>
          <w:lang w:val="uk-UA"/>
        </w:rPr>
        <w:t xml:space="preserve">Покупець надсилає Продавцю Заявку на поставку Товару електронною поштою (за </w:t>
      </w:r>
      <w:proofErr w:type="spellStart"/>
      <w:r w:rsidRPr="002E6DC5">
        <w:rPr>
          <w:lang w:val="uk-UA"/>
        </w:rPr>
        <w:t>адресою</w:t>
      </w:r>
      <w:proofErr w:type="spellEnd"/>
      <w:r w:rsidRPr="002E6DC5">
        <w:rPr>
          <w:lang w:val="uk-UA"/>
        </w:rPr>
        <w:t xml:space="preserve"> ___________) </w:t>
      </w:r>
      <w:r w:rsidRPr="002E6DC5">
        <w:rPr>
          <w:i/>
          <w:lang w:val="uk-UA"/>
        </w:rPr>
        <w:t>(заповнюється при підписанні Договору)</w:t>
      </w:r>
      <w:r w:rsidRPr="002E6DC5">
        <w:rPr>
          <w:lang w:val="uk-UA"/>
        </w:rPr>
        <w:t>. Оригінал Заявки має бути наданий Покупцем Продавцю не пізніше 7-го робочого дня з дати надсилання Заявки електронною поштою. У разі ненадання Заявки у встановлений строк, Продавець не гарантує своєчасної поставки Товару у зазначені в цьому Договорі строки та не несе відповідальності згідно з п.7.3.1. цього Договору.</w:t>
      </w:r>
    </w:p>
    <w:p w:rsidR="00F76A7D" w:rsidRPr="002E6DC5" w:rsidRDefault="00F76A7D" w:rsidP="00C067B1">
      <w:pPr>
        <w:numPr>
          <w:ilvl w:val="1"/>
          <w:numId w:val="2"/>
        </w:numPr>
        <w:tabs>
          <w:tab w:val="clear" w:pos="360"/>
          <w:tab w:val="num" w:pos="0"/>
          <w:tab w:val="num" w:pos="567"/>
          <w:tab w:val="left" w:pos="993"/>
        </w:tabs>
        <w:ind w:left="0" w:firstLine="567"/>
        <w:jc w:val="both"/>
        <w:rPr>
          <w:lang w:val="uk-UA"/>
        </w:rPr>
      </w:pPr>
      <w:r w:rsidRPr="002E6DC5">
        <w:rPr>
          <w:lang w:val="uk-UA"/>
        </w:rPr>
        <w:lastRenderedPageBreak/>
        <w:t xml:space="preserve">Продавець зобов’язаний здійснити поставку Товару протягом 15 (п’ятнадцяти) </w:t>
      </w:r>
      <w:r w:rsidRPr="002E6DC5" w:rsidDel="002C0E18">
        <w:rPr>
          <w:lang w:val="uk-UA"/>
        </w:rPr>
        <w:t xml:space="preserve">календарних </w:t>
      </w:r>
      <w:r w:rsidRPr="002E6DC5">
        <w:rPr>
          <w:lang w:val="uk-UA"/>
        </w:rPr>
        <w:t>днів з дати отримання ним (Продавцем) Заявки відповідно до п. 5.2. цього Договору.</w:t>
      </w:r>
    </w:p>
    <w:p w:rsidR="00F76A7D" w:rsidRPr="002E6DC5" w:rsidRDefault="00F76A7D" w:rsidP="00C067B1">
      <w:pPr>
        <w:numPr>
          <w:ilvl w:val="1"/>
          <w:numId w:val="2"/>
        </w:numPr>
        <w:tabs>
          <w:tab w:val="clear" w:pos="360"/>
          <w:tab w:val="num" w:pos="0"/>
          <w:tab w:val="num" w:pos="567"/>
          <w:tab w:val="left" w:pos="993"/>
        </w:tabs>
        <w:ind w:left="0" w:firstLine="567"/>
        <w:jc w:val="both"/>
        <w:rPr>
          <w:lang w:val="uk-UA"/>
        </w:rPr>
      </w:pPr>
      <w:r w:rsidRPr="002E6DC5">
        <w:rPr>
          <w:lang w:val="uk-UA"/>
        </w:rPr>
        <w:t xml:space="preserve">Поставка Товару відбувається на умовах DDP, в редакції Міжнародних правил тлумачення торговельних термінів “Інкотермс 2000”. Місце поставки Товару </w:t>
      </w:r>
      <w:r w:rsidRPr="002E6DC5">
        <w:rPr>
          <w:bCs/>
          <w:iCs/>
          <w:lang w:val="uk-UA"/>
        </w:rPr>
        <w:t xml:space="preserve">– склад Покупця за </w:t>
      </w:r>
      <w:proofErr w:type="spellStart"/>
      <w:r w:rsidRPr="002E6DC5">
        <w:rPr>
          <w:bCs/>
          <w:iCs/>
          <w:lang w:val="uk-UA"/>
        </w:rPr>
        <w:t>адресою</w:t>
      </w:r>
      <w:proofErr w:type="spellEnd"/>
      <w:r w:rsidRPr="002E6DC5">
        <w:rPr>
          <w:bCs/>
          <w:iCs/>
          <w:lang w:val="uk-UA"/>
        </w:rPr>
        <w:t xml:space="preserve">: </w:t>
      </w:r>
      <w:r w:rsidRPr="002E6DC5">
        <w:rPr>
          <w:lang w:val="uk-UA" w:eastAsia="uk-UA"/>
        </w:rPr>
        <w:t xml:space="preserve">вул. Ярослава Мудрого, 39-41, м. Краматорськ, Донецька область, 84301, </w:t>
      </w:r>
      <w:r w:rsidRPr="002E6DC5">
        <w:rPr>
          <w:lang w:val="uk-UA"/>
        </w:rPr>
        <w:t>що зазначена в Заявці.</w:t>
      </w:r>
    </w:p>
    <w:p w:rsidR="00F76A7D" w:rsidRPr="002E6DC5" w:rsidRDefault="00F76A7D" w:rsidP="00C067B1">
      <w:pPr>
        <w:numPr>
          <w:ilvl w:val="1"/>
          <w:numId w:val="2"/>
        </w:numPr>
        <w:tabs>
          <w:tab w:val="clear" w:pos="360"/>
          <w:tab w:val="num" w:pos="0"/>
          <w:tab w:val="num" w:pos="567"/>
          <w:tab w:val="left" w:pos="993"/>
        </w:tabs>
        <w:ind w:left="0" w:firstLine="567"/>
        <w:jc w:val="both"/>
        <w:rPr>
          <w:lang w:val="uk-UA"/>
        </w:rPr>
      </w:pPr>
      <w:r w:rsidRPr="002E6DC5">
        <w:rPr>
          <w:lang w:val="uk-UA"/>
        </w:rPr>
        <w:t>Транспортування Товару здійснюється власними силами Продавця та за його (Продавця) рахунок.</w:t>
      </w:r>
    </w:p>
    <w:p w:rsidR="00F76A7D" w:rsidRPr="002E6DC5" w:rsidRDefault="00F76A7D" w:rsidP="00C067B1">
      <w:pPr>
        <w:tabs>
          <w:tab w:val="num" w:pos="0"/>
          <w:tab w:val="num" w:pos="567"/>
          <w:tab w:val="left" w:pos="993"/>
        </w:tabs>
        <w:ind w:firstLine="567"/>
        <w:jc w:val="both"/>
        <w:rPr>
          <w:w w:val="106"/>
          <w:lang w:val="uk-UA"/>
        </w:rPr>
      </w:pPr>
      <w:r w:rsidRPr="002E6DC5">
        <w:rPr>
          <w:lang w:val="uk-UA"/>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F76A7D" w:rsidRPr="002E6DC5" w:rsidRDefault="00F76A7D" w:rsidP="00C067B1">
      <w:pPr>
        <w:tabs>
          <w:tab w:val="num" w:pos="0"/>
          <w:tab w:val="left" w:pos="993"/>
        </w:tabs>
        <w:ind w:firstLine="567"/>
        <w:jc w:val="both"/>
        <w:rPr>
          <w:lang w:val="uk-UA"/>
        </w:rPr>
      </w:pPr>
      <w:r w:rsidRPr="002E6DC5">
        <w:rPr>
          <w:lang w:val="uk-UA"/>
        </w:rPr>
        <w:t xml:space="preserve">5.7. Про дату та час поставки Товару Продавець сповіщає факсимільним зв’язком за номером ______________ та електронною поштою _________________ </w:t>
      </w:r>
      <w:r w:rsidRPr="002E6DC5">
        <w:rPr>
          <w:i/>
          <w:lang w:val="uk-UA"/>
        </w:rPr>
        <w:t>(заповнюється при підписанні Договору)</w:t>
      </w:r>
      <w:r w:rsidRPr="002E6DC5">
        <w:rPr>
          <w:lang w:val="uk-UA"/>
        </w:rPr>
        <w:t xml:space="preserve"> уповноваженого представника Покупця не пізніше ніж за один робочий день до запланованої дати поставки Товару.</w:t>
      </w:r>
    </w:p>
    <w:p w:rsidR="00F76A7D" w:rsidRPr="002E6DC5" w:rsidRDefault="00F76A7D" w:rsidP="00C067B1">
      <w:pPr>
        <w:tabs>
          <w:tab w:val="num" w:pos="0"/>
          <w:tab w:val="num" w:pos="709"/>
          <w:tab w:val="left" w:pos="993"/>
        </w:tabs>
        <w:ind w:firstLine="567"/>
        <w:jc w:val="both"/>
        <w:rPr>
          <w:lang w:val="uk-UA"/>
        </w:rPr>
      </w:pPr>
      <w:r w:rsidRPr="002E6DC5">
        <w:rPr>
          <w:lang w:val="uk-UA"/>
        </w:rPr>
        <w:t>5.8. Отримання замовленого Товару здійснюється за довіреністю уповноваженим представником Покупця.</w:t>
      </w:r>
    </w:p>
    <w:p w:rsidR="00F76A7D" w:rsidRPr="002E6DC5" w:rsidRDefault="00F76A7D" w:rsidP="00C067B1">
      <w:pPr>
        <w:tabs>
          <w:tab w:val="num" w:pos="0"/>
          <w:tab w:val="num" w:pos="709"/>
          <w:tab w:val="left" w:pos="993"/>
        </w:tabs>
        <w:ind w:firstLine="567"/>
        <w:jc w:val="both"/>
        <w:rPr>
          <w:lang w:val="uk-UA"/>
        </w:rPr>
      </w:pPr>
      <w:r w:rsidRPr="002E6DC5">
        <w:rPr>
          <w:lang w:val="uk-UA"/>
        </w:rPr>
        <w:t>5.9. При передачі Товару Продавець надає уповноваженому представнику Покупця оригінал рахунку, податкову накладну та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F76A7D" w:rsidRPr="002E6DC5" w:rsidRDefault="00F76A7D" w:rsidP="00C067B1">
      <w:pPr>
        <w:shd w:val="clear" w:color="auto" w:fill="FFFFFF"/>
        <w:tabs>
          <w:tab w:val="num" w:pos="0"/>
          <w:tab w:val="left" w:pos="993"/>
        </w:tabs>
        <w:ind w:firstLine="567"/>
        <w:jc w:val="both"/>
        <w:rPr>
          <w:lang w:val="uk-UA"/>
        </w:rPr>
      </w:pPr>
      <w:r w:rsidRPr="002E6DC5">
        <w:rPr>
          <w:lang w:val="uk-UA"/>
        </w:rPr>
        <w:t xml:space="preserve">5.10. Прийняття та передача Товару </w:t>
      </w:r>
      <w:r w:rsidRPr="002E6DC5">
        <w:rPr>
          <w:bCs/>
          <w:lang w:val="uk-UA"/>
        </w:rPr>
        <w:t xml:space="preserve">за кількістю упаковок (із зазначенням кількості одиниць Товару в упаковці) </w:t>
      </w:r>
      <w:r w:rsidRPr="002E6DC5">
        <w:rPr>
          <w:lang w:val="uk-UA"/>
        </w:rPr>
        <w:t>здійснюється уповноваженими представниками Покупця та Продавця у місці поставки Товару, шляхом підписання видаткової накладної.</w:t>
      </w:r>
    </w:p>
    <w:p w:rsidR="00F76A7D" w:rsidRPr="002E6DC5" w:rsidRDefault="00F76A7D" w:rsidP="00C067B1">
      <w:pPr>
        <w:shd w:val="clear" w:color="auto" w:fill="FFFFFF"/>
        <w:tabs>
          <w:tab w:val="num" w:pos="0"/>
          <w:tab w:val="left" w:pos="993"/>
        </w:tabs>
        <w:ind w:firstLine="567"/>
        <w:jc w:val="both"/>
        <w:rPr>
          <w:lang w:val="uk-UA"/>
        </w:rPr>
      </w:pPr>
      <w:r w:rsidRPr="002E6DC5">
        <w:rPr>
          <w:lang w:val="uk-UA"/>
        </w:rPr>
        <w:t>5.11. У випадку виявлення  невідповідності Товару по кількості та/або якості протягом 3 місяців з дня здійснення поставки</w:t>
      </w:r>
      <w:r w:rsidRPr="002E6DC5">
        <w:rPr>
          <w:bCs/>
          <w:lang w:val="uk-UA"/>
        </w:rPr>
        <w:t xml:space="preserve"> уповноважений представник Покупця повідомляє про це </w:t>
      </w:r>
      <w:r w:rsidRPr="002E6DC5">
        <w:rPr>
          <w:lang w:val="uk-UA"/>
        </w:rPr>
        <w:t>Продавця</w:t>
      </w:r>
      <w:r w:rsidRPr="002E6DC5">
        <w:rPr>
          <w:bCs/>
          <w:lang w:val="uk-UA"/>
        </w:rPr>
        <w:t xml:space="preserve"> та надсилає йому </w:t>
      </w:r>
      <w:r w:rsidRPr="002E6DC5">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76A7D" w:rsidRPr="002E6DC5" w:rsidRDefault="00F76A7D" w:rsidP="00C067B1">
      <w:pPr>
        <w:shd w:val="clear" w:color="auto" w:fill="FFFFFF"/>
        <w:tabs>
          <w:tab w:val="num" w:pos="0"/>
          <w:tab w:val="left" w:pos="993"/>
        </w:tabs>
        <w:ind w:firstLine="567"/>
        <w:jc w:val="both"/>
        <w:rPr>
          <w:lang w:val="uk-UA"/>
        </w:rPr>
      </w:pPr>
      <w:r w:rsidRPr="002E6DC5">
        <w:rPr>
          <w:lang w:val="uk-UA"/>
        </w:rPr>
        <w:t>5.12. В Акті про невідповідність Товару обов’язково зазначаються/додаються наступні реквізити/документи:</w:t>
      </w:r>
    </w:p>
    <w:p w:rsidR="00F76A7D" w:rsidRPr="002E6DC5" w:rsidRDefault="00F76A7D" w:rsidP="00C067B1">
      <w:pPr>
        <w:tabs>
          <w:tab w:val="num" w:pos="0"/>
          <w:tab w:val="left" w:pos="993"/>
        </w:tabs>
        <w:ind w:firstLine="567"/>
        <w:jc w:val="both"/>
        <w:rPr>
          <w:lang w:val="uk-UA"/>
        </w:rPr>
      </w:pPr>
      <w:r w:rsidRPr="002E6DC5">
        <w:rPr>
          <w:lang w:val="uk-UA"/>
        </w:rPr>
        <w:t>- реквізити супроводжуючих Товар документів та безпосередніх вантажних місць (коробка, мішок, пакунок, тощо);</w:t>
      </w:r>
    </w:p>
    <w:p w:rsidR="00F76A7D" w:rsidRPr="002E6DC5" w:rsidRDefault="00F76A7D" w:rsidP="00C067B1">
      <w:pPr>
        <w:tabs>
          <w:tab w:val="num" w:pos="0"/>
          <w:tab w:val="left" w:pos="993"/>
        </w:tabs>
        <w:ind w:firstLine="567"/>
        <w:jc w:val="both"/>
        <w:rPr>
          <w:lang w:val="uk-UA"/>
        </w:rPr>
      </w:pPr>
      <w:r w:rsidRPr="002E6DC5">
        <w:rPr>
          <w:lang w:val="uk-UA"/>
        </w:rPr>
        <w:t>- фотографії з чітким зображенням пошкоджень та маркуванням упаковки Товару;</w:t>
      </w:r>
    </w:p>
    <w:p w:rsidR="00F76A7D" w:rsidRPr="002E6DC5" w:rsidRDefault="00F76A7D" w:rsidP="00C067B1">
      <w:pPr>
        <w:tabs>
          <w:tab w:val="num" w:pos="0"/>
          <w:tab w:val="left" w:pos="993"/>
        </w:tabs>
        <w:ind w:firstLine="567"/>
        <w:jc w:val="both"/>
        <w:rPr>
          <w:lang w:val="uk-UA"/>
        </w:rPr>
      </w:pPr>
      <w:r w:rsidRPr="002E6DC5">
        <w:rPr>
          <w:lang w:val="uk-UA"/>
        </w:rPr>
        <w:t>- прізвище, ім’я, посада, номер службового телефону та підпис уповноваженого представника Покупця;</w:t>
      </w:r>
    </w:p>
    <w:p w:rsidR="00F76A7D" w:rsidRPr="002E6DC5" w:rsidRDefault="00F76A7D" w:rsidP="00C067B1">
      <w:pPr>
        <w:tabs>
          <w:tab w:val="num" w:pos="0"/>
          <w:tab w:val="left" w:pos="993"/>
        </w:tabs>
        <w:ind w:firstLine="567"/>
        <w:jc w:val="both"/>
        <w:rPr>
          <w:lang w:val="uk-UA"/>
        </w:rPr>
      </w:pPr>
      <w:r w:rsidRPr="002E6DC5">
        <w:rPr>
          <w:lang w:val="uk-UA"/>
        </w:rPr>
        <w:t>- прізвище, ім’я, посада, номер службового телефону та підпис уповноваженої особи, Продавця, що здійснює передачу Товару;</w:t>
      </w:r>
    </w:p>
    <w:p w:rsidR="00F76A7D" w:rsidRPr="002E6DC5" w:rsidRDefault="00F76A7D" w:rsidP="00C067B1">
      <w:pPr>
        <w:tabs>
          <w:tab w:val="num" w:pos="0"/>
          <w:tab w:val="left" w:pos="993"/>
        </w:tabs>
        <w:ind w:firstLine="567"/>
        <w:jc w:val="both"/>
        <w:rPr>
          <w:lang w:val="uk-UA"/>
        </w:rPr>
      </w:pPr>
      <w:r w:rsidRPr="002E6DC5">
        <w:rPr>
          <w:lang w:val="uk-UA"/>
        </w:rPr>
        <w:t>- місце та час приймання;</w:t>
      </w:r>
    </w:p>
    <w:p w:rsidR="00F76A7D" w:rsidRPr="002E6DC5" w:rsidRDefault="00F76A7D" w:rsidP="00C067B1">
      <w:pPr>
        <w:shd w:val="clear" w:color="auto" w:fill="FFFFFF"/>
        <w:tabs>
          <w:tab w:val="num" w:pos="0"/>
          <w:tab w:val="left" w:pos="993"/>
        </w:tabs>
        <w:ind w:firstLine="567"/>
        <w:jc w:val="both"/>
        <w:rPr>
          <w:lang w:val="uk-UA"/>
        </w:rPr>
      </w:pPr>
      <w:r w:rsidRPr="002E6DC5">
        <w:rPr>
          <w:lang w:val="uk-UA"/>
        </w:rPr>
        <w:t>- опис, коментарі, зауваження або інші записи, що стосуються суті пошкоджень Товару.</w:t>
      </w:r>
    </w:p>
    <w:p w:rsidR="00F76A7D" w:rsidRPr="002E6DC5" w:rsidRDefault="00F76A7D" w:rsidP="00C067B1">
      <w:pPr>
        <w:tabs>
          <w:tab w:val="num" w:pos="0"/>
          <w:tab w:val="left" w:pos="993"/>
        </w:tabs>
        <w:ind w:firstLine="567"/>
        <w:jc w:val="both"/>
        <w:rPr>
          <w:lang w:val="uk-UA"/>
        </w:rPr>
      </w:pPr>
      <w:r w:rsidRPr="002E6DC5">
        <w:rPr>
          <w:lang w:val="uk-UA"/>
        </w:rPr>
        <w:t>5.13.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w:t>
      </w:r>
      <w:r w:rsidR="00FB66AB" w:rsidRPr="002E6DC5">
        <w:rPr>
          <w:lang w:val="uk-UA"/>
        </w:rPr>
        <w:t>ок.</w:t>
      </w:r>
    </w:p>
    <w:p w:rsidR="00F76A7D" w:rsidRPr="002E6DC5" w:rsidRDefault="00F76A7D" w:rsidP="00C067B1">
      <w:pPr>
        <w:tabs>
          <w:tab w:val="num" w:pos="0"/>
          <w:tab w:val="left" w:pos="993"/>
        </w:tabs>
        <w:ind w:firstLine="567"/>
        <w:jc w:val="both"/>
        <w:rPr>
          <w:lang w:val="uk-UA"/>
        </w:rPr>
      </w:pPr>
      <w:r w:rsidRPr="002E6DC5">
        <w:rPr>
          <w:lang w:val="uk-UA"/>
        </w:rPr>
        <w:t>5.14.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76A7D" w:rsidRPr="002E6DC5" w:rsidRDefault="00F76A7D" w:rsidP="00C067B1">
      <w:pPr>
        <w:shd w:val="clear" w:color="auto" w:fill="FFFFFF"/>
        <w:tabs>
          <w:tab w:val="num" w:pos="0"/>
          <w:tab w:val="left" w:pos="993"/>
        </w:tabs>
        <w:ind w:firstLine="567"/>
        <w:jc w:val="both"/>
        <w:rPr>
          <w:lang w:val="uk-UA"/>
        </w:rPr>
      </w:pPr>
      <w:r w:rsidRPr="002E6DC5">
        <w:rPr>
          <w:lang w:val="uk-UA"/>
        </w:rPr>
        <w:t>5.15.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76A7D" w:rsidRDefault="00F76A7D" w:rsidP="00F76A7D">
      <w:pPr>
        <w:shd w:val="clear" w:color="auto" w:fill="FFFFFF"/>
        <w:spacing w:after="120"/>
        <w:ind w:right="-1"/>
        <w:jc w:val="center"/>
        <w:rPr>
          <w:b/>
          <w:lang w:val="uk-UA"/>
        </w:rPr>
      </w:pPr>
      <w:r w:rsidRPr="002E6DC5">
        <w:rPr>
          <w:b/>
          <w:lang w:val="uk-UA"/>
        </w:rPr>
        <w:lastRenderedPageBreak/>
        <w:t>VI. ПРАВА ТА ОБОВ'ЯЗКИ СТОРІН</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ind w:firstLine="567"/>
        <w:jc w:val="both"/>
        <w:rPr>
          <w:u w:val="single"/>
          <w:lang w:val="uk-UA"/>
        </w:rPr>
      </w:pPr>
      <w:r w:rsidRPr="002E6DC5">
        <w:rPr>
          <w:u w:val="single"/>
          <w:lang w:val="uk-UA"/>
        </w:rPr>
        <w:t xml:space="preserve">6.1. Покупець зобов’язаний: </w:t>
      </w:r>
    </w:p>
    <w:p w:rsidR="00F76A7D" w:rsidRPr="002E6DC5" w:rsidRDefault="00F76A7D" w:rsidP="00F76A7D">
      <w:pPr>
        <w:shd w:val="clear" w:color="auto" w:fill="FFFFFF"/>
        <w:ind w:firstLine="567"/>
        <w:jc w:val="both"/>
        <w:rPr>
          <w:lang w:val="uk-UA"/>
        </w:rPr>
      </w:pPr>
      <w:r w:rsidRPr="002E6DC5">
        <w:rPr>
          <w:lang w:val="uk-UA"/>
        </w:rPr>
        <w:t xml:space="preserve">6.1.1. Своєчасно та в повному обсязі сплатити за поставлений Товар; </w:t>
      </w:r>
    </w:p>
    <w:p w:rsidR="00F76A7D" w:rsidRPr="002E6DC5" w:rsidRDefault="00F76A7D" w:rsidP="00F76A7D">
      <w:pPr>
        <w:shd w:val="clear" w:color="auto" w:fill="FFFFFF"/>
        <w:ind w:firstLine="567"/>
        <w:jc w:val="both"/>
        <w:rPr>
          <w:lang w:val="uk-UA"/>
        </w:rPr>
      </w:pPr>
      <w:r w:rsidRPr="002E6DC5">
        <w:rPr>
          <w:lang w:val="uk-UA"/>
        </w:rPr>
        <w:t>6.1.2. Приймати поставлений Товар згідно з видатковою накладною;</w:t>
      </w:r>
    </w:p>
    <w:p w:rsidR="00F76A7D" w:rsidRPr="002E6DC5" w:rsidRDefault="00F76A7D" w:rsidP="00F76A7D">
      <w:pPr>
        <w:shd w:val="clear" w:color="auto" w:fill="FFFFFF"/>
        <w:ind w:firstLine="567"/>
        <w:jc w:val="both"/>
        <w:rPr>
          <w:lang w:val="uk-UA"/>
        </w:rPr>
      </w:pPr>
      <w:r w:rsidRPr="002E6DC5">
        <w:rPr>
          <w:lang w:val="uk-UA"/>
        </w:rPr>
        <w:t>6.1.3. Належним чином виконувати свої зобов’язання за цим Договором.</w:t>
      </w:r>
    </w:p>
    <w:p w:rsidR="00F76A7D" w:rsidRPr="002E6DC5" w:rsidRDefault="00F76A7D" w:rsidP="00F76A7D">
      <w:pPr>
        <w:shd w:val="clear" w:color="auto" w:fill="FFFFFF"/>
        <w:ind w:firstLine="567"/>
        <w:jc w:val="both"/>
        <w:rPr>
          <w:u w:val="single"/>
          <w:lang w:val="uk-UA"/>
        </w:rPr>
      </w:pPr>
      <w:r w:rsidRPr="002E6DC5">
        <w:rPr>
          <w:u w:val="single"/>
          <w:lang w:val="uk-UA"/>
        </w:rPr>
        <w:t xml:space="preserve">6.2. Покупець має право: </w:t>
      </w:r>
    </w:p>
    <w:p w:rsidR="00F76A7D" w:rsidRPr="002E6DC5" w:rsidRDefault="00F76A7D" w:rsidP="00F76A7D">
      <w:pPr>
        <w:shd w:val="clear" w:color="auto" w:fill="FFFFFF"/>
        <w:ind w:firstLine="567"/>
        <w:jc w:val="both"/>
        <w:rPr>
          <w:lang w:val="uk-UA"/>
        </w:rPr>
      </w:pPr>
      <w:r w:rsidRPr="002E6DC5">
        <w:rPr>
          <w:lang w:val="uk-UA"/>
        </w:rPr>
        <w:t xml:space="preserve">6.2.1. Достроково розірвати цей Договір у разі невиконання зобов'язань Продавцем, повідомивши про це його у строк, який становить не менше 20 (двадцяти) календарних днів до запланованого дня розірвання Договору; </w:t>
      </w:r>
    </w:p>
    <w:p w:rsidR="00F76A7D" w:rsidRPr="002E6DC5" w:rsidRDefault="00F76A7D" w:rsidP="00F76A7D">
      <w:pPr>
        <w:shd w:val="clear" w:color="auto" w:fill="FFFFFF"/>
        <w:ind w:firstLine="567"/>
        <w:jc w:val="both"/>
        <w:rPr>
          <w:lang w:val="uk-UA"/>
        </w:rPr>
      </w:pPr>
      <w:r w:rsidRPr="002E6DC5">
        <w:rPr>
          <w:lang w:val="uk-UA"/>
        </w:rPr>
        <w:t>6.2.2. Контролювати поставку Товару  у строки, встановлені цим Договором;</w:t>
      </w:r>
    </w:p>
    <w:p w:rsidR="00F76A7D" w:rsidRPr="002E6DC5" w:rsidRDefault="00F76A7D" w:rsidP="00F76A7D">
      <w:pPr>
        <w:shd w:val="clear" w:color="auto" w:fill="FFFFFF"/>
        <w:ind w:firstLine="567"/>
        <w:jc w:val="both"/>
        <w:rPr>
          <w:lang w:val="uk-UA"/>
        </w:rPr>
      </w:pPr>
      <w:r w:rsidRPr="002E6DC5">
        <w:rPr>
          <w:lang w:val="uk-UA"/>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 про зменшення загальної вартості Договору.</w:t>
      </w:r>
    </w:p>
    <w:p w:rsidR="00F76A7D" w:rsidRPr="002E6DC5" w:rsidRDefault="00F76A7D" w:rsidP="00F76A7D">
      <w:pPr>
        <w:shd w:val="clear" w:color="auto" w:fill="FFFFFF"/>
        <w:ind w:firstLine="567"/>
        <w:jc w:val="both"/>
        <w:rPr>
          <w:lang w:val="uk-UA"/>
        </w:rPr>
      </w:pPr>
      <w:r w:rsidRPr="002E6DC5">
        <w:rPr>
          <w:lang w:val="uk-UA"/>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F76A7D" w:rsidRPr="002E6DC5" w:rsidRDefault="00F76A7D" w:rsidP="00F76A7D">
      <w:pPr>
        <w:shd w:val="clear" w:color="auto" w:fill="FFFFFF"/>
        <w:ind w:firstLine="567"/>
        <w:jc w:val="both"/>
        <w:rPr>
          <w:u w:val="single"/>
          <w:lang w:val="uk-UA"/>
        </w:rPr>
      </w:pPr>
      <w:r w:rsidRPr="002E6DC5">
        <w:rPr>
          <w:u w:val="single"/>
          <w:lang w:val="uk-UA"/>
        </w:rPr>
        <w:t xml:space="preserve">6.3. Продавець зобов'язаний: </w:t>
      </w:r>
    </w:p>
    <w:p w:rsidR="00F76A7D" w:rsidRPr="002E6DC5" w:rsidRDefault="00F76A7D" w:rsidP="00F76A7D">
      <w:pPr>
        <w:shd w:val="clear" w:color="auto" w:fill="FFFFFF"/>
        <w:ind w:firstLine="567"/>
        <w:jc w:val="both"/>
        <w:rPr>
          <w:lang w:val="uk-UA"/>
        </w:rPr>
      </w:pPr>
      <w:r w:rsidRPr="002E6DC5">
        <w:rPr>
          <w:lang w:val="uk-UA"/>
        </w:rPr>
        <w:t xml:space="preserve">6.3.1. Забезпечити поставку Товару у строк, встановлений цим Договором; </w:t>
      </w:r>
    </w:p>
    <w:p w:rsidR="00F76A7D" w:rsidRPr="002E6DC5" w:rsidRDefault="00F76A7D" w:rsidP="00F76A7D">
      <w:pPr>
        <w:shd w:val="clear" w:color="auto" w:fill="FFFFFF"/>
        <w:ind w:firstLine="567"/>
        <w:jc w:val="both"/>
        <w:rPr>
          <w:lang w:val="uk-UA"/>
        </w:rPr>
      </w:pPr>
      <w:r w:rsidRPr="002E6DC5">
        <w:rPr>
          <w:lang w:val="uk-UA"/>
        </w:rPr>
        <w:t xml:space="preserve">6.3.2. Забезпечити поставку Товару, якість якого відповідає умовам, установленим розділом II цього Договору; </w:t>
      </w:r>
    </w:p>
    <w:p w:rsidR="00F76A7D" w:rsidRPr="002E6DC5" w:rsidRDefault="00F76A7D" w:rsidP="00F76A7D">
      <w:pPr>
        <w:shd w:val="clear" w:color="auto" w:fill="FFFFFF"/>
        <w:ind w:firstLine="567"/>
        <w:jc w:val="both"/>
        <w:rPr>
          <w:lang w:val="uk-UA"/>
        </w:rPr>
      </w:pPr>
      <w:r w:rsidRPr="002E6DC5">
        <w:rPr>
          <w:lang w:val="uk-UA"/>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76A7D" w:rsidRPr="002E6DC5" w:rsidRDefault="00F76A7D" w:rsidP="00F76A7D">
      <w:pPr>
        <w:shd w:val="clear" w:color="auto" w:fill="FFFFFF"/>
        <w:ind w:firstLine="567"/>
        <w:jc w:val="both"/>
        <w:rPr>
          <w:lang w:val="uk-UA"/>
        </w:rPr>
      </w:pPr>
      <w:r w:rsidRPr="002E6DC5">
        <w:rPr>
          <w:lang w:val="uk-UA"/>
        </w:rPr>
        <w:t>6.3.4. Не здійснювати будь-яких дій, які можуть призвести до порушень прав та законних інтересів Покупця.</w:t>
      </w:r>
    </w:p>
    <w:p w:rsidR="00F76A7D" w:rsidRPr="002E6DC5" w:rsidRDefault="00F76A7D" w:rsidP="00F76A7D">
      <w:pPr>
        <w:shd w:val="clear" w:color="auto" w:fill="FFFFFF"/>
        <w:ind w:firstLine="567"/>
        <w:jc w:val="both"/>
        <w:rPr>
          <w:u w:val="single"/>
          <w:lang w:val="uk-UA"/>
        </w:rPr>
      </w:pPr>
      <w:r w:rsidRPr="002E6DC5">
        <w:rPr>
          <w:u w:val="single"/>
          <w:lang w:val="uk-UA"/>
        </w:rPr>
        <w:t xml:space="preserve">6.4. Продавець має право: </w:t>
      </w:r>
    </w:p>
    <w:p w:rsidR="00F76A7D" w:rsidRPr="002E6DC5" w:rsidRDefault="00F76A7D" w:rsidP="00F76A7D">
      <w:pPr>
        <w:shd w:val="clear" w:color="auto" w:fill="FFFFFF"/>
        <w:ind w:firstLine="567"/>
        <w:jc w:val="both"/>
        <w:rPr>
          <w:lang w:val="uk-UA"/>
        </w:rPr>
      </w:pPr>
      <w:r w:rsidRPr="002E6DC5">
        <w:rPr>
          <w:lang w:val="uk-UA"/>
        </w:rPr>
        <w:t xml:space="preserve">6.4.1. Своєчасно та в повному обсязі отримати плату за поставлений Товар; </w:t>
      </w:r>
    </w:p>
    <w:p w:rsidR="00F76A7D" w:rsidRPr="002E6DC5" w:rsidRDefault="00F76A7D" w:rsidP="00F76A7D">
      <w:pPr>
        <w:shd w:val="clear" w:color="auto" w:fill="FFFFFF"/>
        <w:ind w:right="-1" w:firstLine="567"/>
        <w:jc w:val="both"/>
        <w:rPr>
          <w:lang w:val="uk-UA"/>
        </w:rPr>
      </w:pPr>
      <w:r w:rsidRPr="002E6DC5">
        <w:rPr>
          <w:lang w:val="uk-UA"/>
        </w:rPr>
        <w:t xml:space="preserve">6.4.2. На дострокову поставку Товару за письмовим погодженням з Покупцем; </w:t>
      </w:r>
    </w:p>
    <w:p w:rsidR="00F76A7D" w:rsidRPr="002E6DC5" w:rsidRDefault="00F76A7D" w:rsidP="00F76A7D">
      <w:pPr>
        <w:shd w:val="clear" w:color="auto" w:fill="FFFFFF"/>
        <w:ind w:right="-1" w:firstLine="567"/>
        <w:jc w:val="both"/>
        <w:rPr>
          <w:lang w:val="uk-UA"/>
        </w:rPr>
      </w:pPr>
      <w:r w:rsidRPr="002E6DC5">
        <w:rPr>
          <w:lang w:val="uk-UA"/>
        </w:rPr>
        <w:t xml:space="preserve">6.4.3. У разі невиконання зобов'язань Покупцем Продавець має право достроково розірвати цей Договір, повідомивши про це Покупця у строк, який становить не менше 20 (двадцяти) календарних днів до запланованого дня розірвання Договору. </w:t>
      </w:r>
    </w:p>
    <w:p w:rsidR="00F76A7D" w:rsidRPr="002E6DC5" w:rsidRDefault="00F76A7D"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VII. ВІДПОВІДАЛЬНІСТЬ СТОРІН</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ind w:right="-1" w:firstLine="567"/>
        <w:jc w:val="both"/>
        <w:rPr>
          <w:lang w:val="uk-UA"/>
        </w:rPr>
      </w:pPr>
      <w:r w:rsidRPr="002E6DC5">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76A7D" w:rsidRPr="002E6DC5" w:rsidRDefault="00F76A7D" w:rsidP="00F76A7D">
      <w:pPr>
        <w:shd w:val="clear" w:color="auto" w:fill="FFFFFF"/>
        <w:ind w:right="-1" w:firstLine="567"/>
        <w:jc w:val="both"/>
        <w:rPr>
          <w:lang w:val="uk-UA"/>
        </w:rPr>
      </w:pPr>
      <w:r w:rsidRPr="002E6DC5">
        <w:rPr>
          <w:lang w:val="uk-UA"/>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F76A7D" w:rsidRPr="002E6DC5" w:rsidRDefault="00F76A7D" w:rsidP="00F76A7D">
      <w:pPr>
        <w:shd w:val="clear" w:color="auto" w:fill="FFFFFF"/>
        <w:ind w:right="-1" w:firstLine="567"/>
        <w:jc w:val="both"/>
        <w:rPr>
          <w:lang w:val="uk-UA"/>
        </w:rPr>
      </w:pPr>
      <w:r w:rsidRPr="002E6DC5">
        <w:rPr>
          <w:lang w:val="uk-UA"/>
        </w:rPr>
        <w:t xml:space="preserve">7.3. Види порушень та санкції за них, установлені Договором: </w:t>
      </w:r>
    </w:p>
    <w:p w:rsidR="00F76A7D" w:rsidRPr="002E6DC5" w:rsidRDefault="00F76A7D" w:rsidP="00F76A7D">
      <w:pPr>
        <w:shd w:val="clear" w:color="auto" w:fill="FFFFFF"/>
        <w:ind w:right="-1" w:firstLine="567"/>
        <w:jc w:val="both"/>
        <w:rPr>
          <w:lang w:val="uk-UA"/>
        </w:rPr>
      </w:pPr>
      <w:r w:rsidRPr="002E6DC5">
        <w:rPr>
          <w:lang w:val="uk-UA"/>
        </w:rPr>
        <w:t xml:space="preserve">7.3.1. У випадку порушення строків поставки Товару, Продавець сплачує Покупцю штраф у розмірі 5 % від вартості Товару, поставку якого </w:t>
      </w:r>
      <w:r w:rsidR="002E6DC5" w:rsidRPr="002E6DC5">
        <w:rPr>
          <w:lang w:val="uk-UA"/>
        </w:rPr>
        <w:t>прострочена</w:t>
      </w:r>
      <w:r w:rsidRPr="002E6DC5">
        <w:rPr>
          <w:lang w:val="uk-UA"/>
        </w:rPr>
        <w:t>.</w:t>
      </w:r>
    </w:p>
    <w:p w:rsidR="00F76A7D" w:rsidRPr="002E6DC5" w:rsidRDefault="00F76A7D" w:rsidP="00F76A7D">
      <w:pPr>
        <w:ind w:right="-1" w:firstLine="540"/>
        <w:jc w:val="both"/>
        <w:rPr>
          <w:lang w:val="uk-UA"/>
        </w:rPr>
      </w:pPr>
      <w:r w:rsidRPr="002E6DC5">
        <w:rPr>
          <w:lang w:val="uk-UA"/>
        </w:rPr>
        <w:t>7.3.2. У випадку порушення строків виконання своїх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F76A7D" w:rsidRPr="002E6DC5" w:rsidRDefault="00F76A7D" w:rsidP="00F76A7D">
      <w:pPr>
        <w:ind w:right="-1" w:firstLine="540"/>
        <w:jc w:val="both"/>
        <w:rPr>
          <w:lang w:val="uk-UA"/>
        </w:rPr>
      </w:pPr>
      <w:r w:rsidRPr="002E6DC5">
        <w:rPr>
          <w:lang w:val="uk-UA"/>
        </w:rPr>
        <w:lastRenderedPageBreak/>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F76A7D" w:rsidRPr="002E6DC5" w:rsidRDefault="00F76A7D" w:rsidP="00F76A7D">
      <w:pPr>
        <w:shd w:val="clear" w:color="auto" w:fill="FFFFFF"/>
        <w:ind w:right="-1" w:firstLine="567"/>
        <w:jc w:val="both"/>
        <w:rPr>
          <w:lang w:val="uk-UA"/>
        </w:rPr>
      </w:pPr>
      <w:r w:rsidRPr="002E6DC5">
        <w:rPr>
          <w:lang w:val="uk-UA"/>
        </w:rPr>
        <w:t>7.5. Відшкодування збитків, сплата штрафів та/або пені не звільняють Сторони від виконання зобов'язань за цим Договором.</w:t>
      </w:r>
    </w:p>
    <w:p w:rsidR="00F76A7D" w:rsidRPr="002E6DC5" w:rsidRDefault="00F76A7D"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VIII. ОБСТАВИНИ НЕПЕРЕБОРНОЇ СИЛИ</w:t>
      </w:r>
    </w:p>
    <w:p w:rsidR="00DC551E"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ind w:right="-1" w:firstLine="567"/>
        <w:jc w:val="both"/>
        <w:rPr>
          <w:lang w:val="uk-UA"/>
        </w:rPr>
      </w:pPr>
      <w:r w:rsidRPr="002E6DC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6A7D" w:rsidRPr="002E6DC5" w:rsidRDefault="00F76A7D" w:rsidP="00F76A7D">
      <w:pPr>
        <w:shd w:val="clear" w:color="auto" w:fill="FFFFFF"/>
        <w:ind w:right="-1" w:firstLine="567"/>
        <w:jc w:val="both"/>
        <w:rPr>
          <w:lang w:val="uk-UA"/>
        </w:rPr>
      </w:pPr>
      <w:r w:rsidRPr="002E6DC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F76A7D" w:rsidRPr="002E6DC5" w:rsidRDefault="00F76A7D" w:rsidP="00F76A7D">
      <w:pPr>
        <w:widowControl w:val="0"/>
        <w:autoSpaceDE w:val="0"/>
        <w:autoSpaceDN w:val="0"/>
        <w:adjustRightInd w:val="0"/>
        <w:ind w:right="-1" w:firstLine="567"/>
        <w:jc w:val="both"/>
        <w:rPr>
          <w:lang w:val="uk-UA"/>
        </w:rPr>
      </w:pPr>
      <w:r w:rsidRPr="002E6DC5">
        <w:rPr>
          <w:lang w:val="uk-UA"/>
        </w:rPr>
        <w:t>8.3. Доказом виникнення обставин непереборної сили та строку їх дії є відповідні документи, які видаються компетентними органами, в тому числі Торгово-промисловою палатою України, що уповноважені згідно із законодавством України посвідчувати обставини форс – мажору відповідно до чинного законодавства України.</w:t>
      </w:r>
    </w:p>
    <w:p w:rsidR="00F76A7D" w:rsidRPr="002E6DC5" w:rsidRDefault="00F76A7D" w:rsidP="00F76A7D">
      <w:pPr>
        <w:shd w:val="clear" w:color="auto" w:fill="FFFFFF"/>
        <w:ind w:right="-1" w:firstLine="567"/>
        <w:jc w:val="both"/>
        <w:rPr>
          <w:lang w:val="uk-UA"/>
        </w:rPr>
      </w:pPr>
      <w:r w:rsidRPr="002E6DC5">
        <w:rPr>
          <w:lang w:val="uk-UA"/>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F76A7D" w:rsidRPr="002E6DC5" w:rsidRDefault="00F76A7D" w:rsidP="00F76A7D">
      <w:pPr>
        <w:shd w:val="clear" w:color="auto" w:fill="FFFFFF"/>
        <w:ind w:right="-1" w:firstLine="567"/>
        <w:jc w:val="both"/>
        <w:rPr>
          <w:lang w:val="uk-UA"/>
        </w:rPr>
      </w:pPr>
    </w:p>
    <w:p w:rsidR="00F76A7D" w:rsidRDefault="00F76A7D" w:rsidP="00F76A7D">
      <w:pPr>
        <w:shd w:val="clear" w:color="auto" w:fill="FFFFFF"/>
        <w:spacing w:after="120"/>
        <w:ind w:right="-1"/>
        <w:jc w:val="center"/>
        <w:rPr>
          <w:b/>
          <w:lang w:val="uk-UA"/>
        </w:rPr>
      </w:pPr>
      <w:r w:rsidRPr="002E6DC5">
        <w:rPr>
          <w:b/>
          <w:lang w:val="uk-UA"/>
        </w:rPr>
        <w:t>IX. ВИРІШЕННЯ СПОРІВ</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ind w:right="-1" w:firstLine="567"/>
        <w:jc w:val="both"/>
        <w:rPr>
          <w:lang w:val="uk-UA"/>
        </w:rPr>
      </w:pPr>
      <w:r w:rsidRPr="002E6DC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6A7D" w:rsidRPr="002E6DC5" w:rsidRDefault="00F76A7D" w:rsidP="00F76A7D">
      <w:pPr>
        <w:shd w:val="clear" w:color="auto" w:fill="FFFFFF"/>
        <w:ind w:right="-1" w:firstLine="567"/>
        <w:jc w:val="both"/>
        <w:rPr>
          <w:lang w:val="uk-UA"/>
        </w:rPr>
      </w:pPr>
      <w:r w:rsidRPr="002E6DC5">
        <w:rPr>
          <w:lang w:val="uk-UA"/>
        </w:rPr>
        <w:t>9.2. У разі недосягнення Сторонами згоди, спори (розбіжності) вирішуються у судовому порядку.</w:t>
      </w:r>
    </w:p>
    <w:p w:rsidR="00F76A7D" w:rsidRPr="002E6DC5" w:rsidRDefault="00F76A7D" w:rsidP="00F76A7D">
      <w:pPr>
        <w:shd w:val="clear" w:color="auto" w:fill="FFFFFF"/>
        <w:ind w:right="-1" w:firstLine="567"/>
        <w:jc w:val="both"/>
        <w:rPr>
          <w:lang w:val="uk-UA"/>
        </w:rPr>
      </w:pPr>
      <w:r w:rsidRPr="002E6DC5">
        <w:rPr>
          <w:lang w:val="uk-UA"/>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F76A7D" w:rsidRPr="002E6DC5" w:rsidRDefault="00F76A7D"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X. СТРОК ДІЇ ДОГОВОРУ</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ind w:right="-1" w:firstLine="567"/>
        <w:jc w:val="both"/>
        <w:rPr>
          <w:lang w:val="uk-UA"/>
        </w:rPr>
      </w:pPr>
      <w:r w:rsidRPr="002E6DC5">
        <w:rPr>
          <w:lang w:val="uk-UA"/>
        </w:rPr>
        <w:t>10.1. Цей Договір набирає чинності з дати його підписання уповноваженими представниками Сторін і діє до 31.12.20</w:t>
      </w:r>
      <w:r w:rsidR="00C50316" w:rsidRPr="002E6DC5">
        <w:rPr>
          <w:lang w:val="uk-UA"/>
        </w:rPr>
        <w:t>2</w:t>
      </w:r>
      <w:r w:rsidR="00DC551E">
        <w:rPr>
          <w:lang w:val="uk-UA"/>
        </w:rPr>
        <w:t>1</w:t>
      </w:r>
      <w:r w:rsidRPr="002E6DC5">
        <w:rPr>
          <w:lang w:val="uk-UA"/>
        </w:rPr>
        <w:t xml:space="preserve"> року, але в будь-якому випадку до повного виконання Сторонами всіх своїх зобов’язань за цим Договором.</w:t>
      </w:r>
    </w:p>
    <w:p w:rsidR="00F76A7D" w:rsidRPr="002E6DC5" w:rsidRDefault="00F76A7D" w:rsidP="00F76A7D">
      <w:pPr>
        <w:shd w:val="clear" w:color="auto" w:fill="FFFFFF"/>
        <w:ind w:right="-1" w:firstLine="567"/>
        <w:jc w:val="both"/>
        <w:rPr>
          <w:lang w:val="uk-UA"/>
        </w:rPr>
      </w:pPr>
      <w:r w:rsidRPr="002E6DC5">
        <w:rPr>
          <w:lang w:val="uk-UA"/>
        </w:rPr>
        <w:t>10.2. Цей Договір укладений українською мовою, у 2 (двох) оригінальних примірниках, що мають однакову юридичну силу. </w:t>
      </w:r>
    </w:p>
    <w:p w:rsidR="00F76A7D" w:rsidRPr="002E6DC5" w:rsidRDefault="00F76A7D" w:rsidP="00F76A7D">
      <w:pPr>
        <w:shd w:val="clear" w:color="auto" w:fill="FFFFFF"/>
        <w:spacing w:after="120"/>
        <w:ind w:right="-1"/>
        <w:jc w:val="center"/>
        <w:rPr>
          <w:b/>
          <w:lang w:val="uk-UA"/>
        </w:rPr>
      </w:pPr>
    </w:p>
    <w:p w:rsidR="00F76A7D" w:rsidRDefault="00F76A7D" w:rsidP="00F76A7D">
      <w:pPr>
        <w:shd w:val="clear" w:color="auto" w:fill="FFFFFF"/>
        <w:spacing w:after="120"/>
        <w:ind w:right="-1"/>
        <w:jc w:val="center"/>
        <w:rPr>
          <w:b/>
          <w:lang w:val="uk-UA"/>
        </w:rPr>
      </w:pPr>
      <w:r w:rsidRPr="002E6DC5">
        <w:rPr>
          <w:b/>
          <w:lang w:val="uk-UA"/>
        </w:rPr>
        <w:t>XI. ІНШІ УМОВИ</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11.1.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 xml:space="preserve">11.2. Будь-які повідомлення, які направляються Сторонами одна одній в рамках цього </w:t>
      </w:r>
      <w:r w:rsidRPr="002E6DC5">
        <w:rPr>
          <w:lang w:val="uk-UA"/>
        </w:rPr>
        <w:lastRenderedPageBreak/>
        <w:t>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w:t>
      </w:r>
      <w:r w:rsidR="00265016">
        <w:rPr>
          <w:lang w:val="en-US"/>
        </w:rPr>
        <w:t>IV</w:t>
      </w:r>
      <w:r w:rsidRPr="002E6DC5">
        <w:rPr>
          <w:lang w:val="uk-UA"/>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11.3.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11.4.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11.5. Внесення змін та доповнень до Договору здійснюється шляхом укладення додаткових договорів до цього Договору.</w:t>
      </w:r>
    </w:p>
    <w:p w:rsidR="00F76A7D" w:rsidRPr="002E6DC5" w:rsidRDefault="00F76A7D" w:rsidP="00F76A7D">
      <w:pPr>
        <w:widowControl w:val="0"/>
        <w:shd w:val="clear" w:color="auto" w:fill="FFFFFF"/>
        <w:tabs>
          <w:tab w:val="left" w:pos="454"/>
        </w:tabs>
        <w:autoSpaceDE w:val="0"/>
        <w:autoSpaceDN w:val="0"/>
        <w:adjustRightInd w:val="0"/>
        <w:ind w:right="-1" w:firstLine="567"/>
        <w:jc w:val="both"/>
        <w:rPr>
          <w:lang w:val="uk-UA"/>
        </w:rPr>
      </w:pPr>
      <w:r w:rsidRPr="002E6DC5">
        <w:rPr>
          <w:lang w:val="uk-UA"/>
        </w:rPr>
        <w:t xml:space="preserve">11.6. </w:t>
      </w:r>
      <w:r w:rsidRPr="002E6DC5">
        <w:rPr>
          <w:color w:val="000000"/>
          <w:lang w:val="uk-UA"/>
        </w:rPr>
        <w:t>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E73296" w:rsidRPr="002E6DC5" w:rsidRDefault="00F76A7D" w:rsidP="00E73296">
      <w:pPr>
        <w:widowControl w:val="0"/>
        <w:shd w:val="clear" w:color="auto" w:fill="FFFFFF"/>
        <w:tabs>
          <w:tab w:val="left" w:pos="454"/>
        </w:tabs>
        <w:autoSpaceDE w:val="0"/>
        <w:autoSpaceDN w:val="0"/>
        <w:adjustRightInd w:val="0"/>
        <w:ind w:right="-1" w:firstLine="567"/>
        <w:jc w:val="both"/>
        <w:rPr>
          <w:lang w:val="uk-UA"/>
        </w:rPr>
      </w:pPr>
      <w:r w:rsidRPr="002E6DC5">
        <w:rPr>
          <w:lang w:val="uk-UA"/>
        </w:rPr>
        <w:t xml:space="preserve">11.7. </w:t>
      </w:r>
      <w:r w:rsidR="00E73296" w:rsidRPr="002E6DC5">
        <w:rPr>
          <w:lang w:val="uk-UA"/>
        </w:rPr>
        <w:t>Продавець  є ___________________</w:t>
      </w:r>
      <w:r w:rsidR="00E73296" w:rsidRPr="002E6DC5">
        <w:rPr>
          <w:i/>
          <w:lang w:val="uk-UA"/>
        </w:rPr>
        <w:t xml:space="preserve"> (заповнюється при підписанні Договору)</w:t>
      </w:r>
      <w:r w:rsidR="00E73296" w:rsidRPr="002E6DC5">
        <w:rPr>
          <w:lang w:val="uk-UA"/>
        </w:rPr>
        <w:t>.</w:t>
      </w:r>
    </w:p>
    <w:p w:rsidR="00F76A7D" w:rsidRPr="002E6DC5" w:rsidRDefault="00F76A7D" w:rsidP="00F76A7D">
      <w:pPr>
        <w:ind w:firstLine="567"/>
        <w:jc w:val="both"/>
        <w:rPr>
          <w:lang w:val="uk-UA"/>
        </w:rPr>
      </w:pPr>
      <w:r w:rsidRPr="002E6DC5">
        <w:rPr>
          <w:lang w:val="uk-UA"/>
        </w:rPr>
        <w:t>11.8. Покупець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F76A7D" w:rsidRPr="002E6DC5" w:rsidRDefault="00F76A7D" w:rsidP="00F76A7D">
      <w:pPr>
        <w:ind w:firstLine="567"/>
        <w:jc w:val="both"/>
        <w:rPr>
          <w:lang w:val="uk-UA"/>
        </w:rPr>
      </w:pPr>
      <w:r w:rsidRPr="002E6DC5">
        <w:rPr>
          <w:lang w:val="uk-UA"/>
        </w:rPr>
        <w:t xml:space="preserve">11.9. </w:t>
      </w:r>
      <w:r w:rsidR="003E293F" w:rsidRPr="002E6DC5">
        <w:rPr>
          <w:lang w:val="uk-UA"/>
        </w:rPr>
        <w:t>Продавець</w:t>
      </w:r>
      <w:r w:rsidRPr="002E6DC5">
        <w:rPr>
          <w:rFonts w:eastAsia="Calibri"/>
          <w:lang w:val="uk-UA" w:eastAsia="en-US"/>
        </w:rPr>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3E293F" w:rsidRPr="002E6DC5">
        <w:rPr>
          <w:rFonts w:eastAsia="Calibri"/>
          <w:lang w:val="uk-UA" w:eastAsia="en-US"/>
        </w:rPr>
        <w:t>Покупця</w:t>
      </w:r>
      <w:r w:rsidRPr="002E6DC5">
        <w:rPr>
          <w:rFonts w:eastAsia="Calibri"/>
          <w:lang w:val="uk-UA" w:eastAsia="en-US"/>
        </w:rPr>
        <w:t xml:space="preserve"> та особам, які пов’язані будь-якими відносинами з </w:t>
      </w:r>
      <w:r w:rsidR="003E293F" w:rsidRPr="002E6DC5">
        <w:rPr>
          <w:rFonts w:eastAsia="Calibri"/>
          <w:lang w:val="uk-UA" w:eastAsia="en-US"/>
        </w:rPr>
        <w:t>Покупцем</w:t>
      </w:r>
      <w:r w:rsidRPr="002E6DC5">
        <w:rPr>
          <w:rFonts w:eastAsia="Calibri"/>
          <w:lang w:val="uk-UA" w:eastAsia="en-US"/>
        </w:rPr>
        <w:t xml:space="preserve">,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w:t>
      </w:r>
      <w:r w:rsidR="003E293F" w:rsidRPr="002E6DC5">
        <w:rPr>
          <w:rFonts w:eastAsia="Calibri"/>
          <w:lang w:val="uk-UA" w:eastAsia="en-US"/>
        </w:rPr>
        <w:t>Покупця</w:t>
      </w:r>
      <w:r w:rsidRPr="002E6DC5">
        <w:rPr>
          <w:rFonts w:eastAsia="Calibri"/>
          <w:lang w:val="uk-UA" w:eastAsia="en-US"/>
        </w:rPr>
        <w:t>.</w:t>
      </w:r>
    </w:p>
    <w:p w:rsidR="00F76A7D" w:rsidRPr="002E6DC5" w:rsidRDefault="00F76A7D" w:rsidP="00F76A7D">
      <w:pPr>
        <w:ind w:firstLine="567"/>
        <w:jc w:val="both"/>
        <w:rPr>
          <w:lang w:val="uk-UA"/>
        </w:rPr>
      </w:pPr>
      <w:r w:rsidRPr="002E6DC5">
        <w:rPr>
          <w:lang w:val="uk-UA"/>
        </w:rPr>
        <w:t xml:space="preserve">11.10. </w:t>
      </w:r>
      <w:r w:rsidRPr="002E6DC5">
        <w:rPr>
          <w:rFonts w:eastAsia="Calibri"/>
          <w:lang w:val="uk-UA" w:eastAsia="en-US"/>
        </w:rPr>
        <w:t xml:space="preserve">Сторони домовились, що у разі надходження до </w:t>
      </w:r>
      <w:r w:rsidR="003E293F" w:rsidRPr="002E6DC5">
        <w:rPr>
          <w:rFonts w:eastAsia="Calibri"/>
          <w:lang w:val="uk-UA" w:eastAsia="en-US"/>
        </w:rPr>
        <w:t>Продавця</w:t>
      </w:r>
      <w:r w:rsidRPr="002E6DC5">
        <w:rPr>
          <w:rFonts w:eastAsia="Calibri"/>
          <w:lang w:val="uk-UA" w:eastAsia="en-US"/>
        </w:rPr>
        <w:t xml:space="preserve"> зі сторони працівників </w:t>
      </w:r>
      <w:r w:rsidR="003E293F" w:rsidRPr="002E6DC5">
        <w:rPr>
          <w:rFonts w:eastAsia="Calibri"/>
          <w:lang w:val="uk-UA" w:eastAsia="en-US"/>
        </w:rPr>
        <w:t>Покупця</w:t>
      </w:r>
      <w:r w:rsidRPr="002E6DC5">
        <w:rPr>
          <w:rFonts w:eastAsia="Calibri"/>
          <w:lang w:val="uk-UA" w:eastAsia="en-US"/>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3E293F" w:rsidRPr="002E6DC5">
        <w:rPr>
          <w:rFonts w:eastAsia="Calibri"/>
          <w:lang w:val="uk-UA" w:eastAsia="en-US"/>
        </w:rPr>
        <w:t>Продавця</w:t>
      </w:r>
      <w:r w:rsidRPr="002E6DC5">
        <w:rPr>
          <w:rFonts w:eastAsia="Calibri"/>
          <w:lang w:val="uk-UA" w:eastAsia="en-US"/>
        </w:rPr>
        <w:t xml:space="preserve">, останній зобов'язаний негайно повідомити </w:t>
      </w:r>
      <w:r w:rsidR="003E293F" w:rsidRPr="002E6DC5">
        <w:rPr>
          <w:rFonts w:eastAsia="Calibri"/>
          <w:lang w:val="uk-UA" w:eastAsia="en-US"/>
        </w:rPr>
        <w:t>Покупця</w:t>
      </w:r>
      <w:r w:rsidRPr="002E6DC5">
        <w:rPr>
          <w:rFonts w:eastAsia="Calibri"/>
          <w:lang w:val="uk-UA" w:eastAsia="en-US"/>
        </w:rPr>
        <w:t xml:space="preserve"> про такі факти.</w:t>
      </w:r>
    </w:p>
    <w:p w:rsidR="00F76A7D" w:rsidRDefault="00F76A7D" w:rsidP="00F76A7D">
      <w:pPr>
        <w:ind w:firstLine="567"/>
        <w:jc w:val="both"/>
        <w:rPr>
          <w:lang w:val="uk-UA"/>
        </w:rPr>
      </w:pPr>
      <w:r w:rsidRPr="002E6DC5">
        <w:rPr>
          <w:rFonts w:eastAsia="Calibri"/>
          <w:lang w:val="uk-UA" w:eastAsia="en-US"/>
        </w:rPr>
        <w:t xml:space="preserve">11.11. </w:t>
      </w:r>
      <w:r w:rsidRPr="002E6DC5">
        <w:rPr>
          <w:lang w:val="uk-UA"/>
        </w:rPr>
        <w:t>Покупець є платником податку на прибуток підприємств на загальних умовах згідно Податкового кодексу України.</w:t>
      </w:r>
    </w:p>
    <w:p w:rsidR="00DC551E" w:rsidRDefault="00DC551E" w:rsidP="00F76A7D">
      <w:pPr>
        <w:ind w:firstLine="567"/>
        <w:jc w:val="both"/>
        <w:rPr>
          <w:lang w:val="uk-UA"/>
        </w:rPr>
      </w:pPr>
    </w:p>
    <w:p w:rsidR="00AC3231" w:rsidRDefault="00AC3231" w:rsidP="00AC3231">
      <w:pPr>
        <w:jc w:val="center"/>
        <w:rPr>
          <w:b/>
          <w:bCs/>
          <w:lang w:val="uk-UA"/>
        </w:rPr>
      </w:pPr>
      <w:r w:rsidRPr="00F76A7D">
        <w:rPr>
          <w:b/>
          <w:lang w:val="uk-UA"/>
        </w:rPr>
        <w:t xml:space="preserve">XII. </w:t>
      </w:r>
      <w:r>
        <w:rPr>
          <w:b/>
          <w:bCs/>
          <w:lang w:val="uk-UA"/>
        </w:rPr>
        <w:t>А</w:t>
      </w:r>
      <w:r>
        <w:rPr>
          <w:b/>
          <w:bCs/>
        </w:rPr>
        <w:t xml:space="preserve">НТИКОРУПЦІЙНЕ ЗАСТЕРЕЖЕННЯ </w:t>
      </w:r>
    </w:p>
    <w:p w:rsidR="00AC3231" w:rsidRDefault="00AC3231" w:rsidP="00AC3231">
      <w:pPr>
        <w:autoSpaceDE w:val="0"/>
        <w:autoSpaceDN w:val="0"/>
        <w:ind w:right="113"/>
        <w:jc w:val="both"/>
        <w:rPr>
          <w:lang w:val="uk-UA"/>
        </w:rPr>
      </w:pPr>
      <w:r>
        <w:rPr>
          <w:lang w:val="uk-UA"/>
        </w:rPr>
        <w:t>12.1. Сторони підтверджують, що вони:</w:t>
      </w:r>
    </w:p>
    <w:p w:rsidR="00AC3231" w:rsidRDefault="00AC3231" w:rsidP="00AC3231">
      <w:pPr>
        <w:autoSpaceDE w:val="0"/>
        <w:autoSpaceDN w:val="0"/>
        <w:ind w:right="113"/>
        <w:jc w:val="both"/>
        <w:rPr>
          <w:lang w:val="uk-UA"/>
        </w:rPr>
      </w:pPr>
      <w:r>
        <w:rPr>
          <w:lang w:val="uk-UA"/>
        </w:rPr>
        <w:t xml:space="preserve">12.1.1.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Pr>
          <w:lang w:val="uk-UA"/>
        </w:rPr>
        <w:t>вигод</w:t>
      </w:r>
      <w:proofErr w:type="spellEnd"/>
      <w:r>
        <w:rPr>
          <w:lang w:val="uk-UA"/>
        </w:rPr>
        <w:t xml:space="preserve"> та </w:t>
      </w:r>
      <w:r>
        <w:rPr>
          <w:lang w:val="uk-UA"/>
        </w:rPr>
        <w:lastRenderedPageBreak/>
        <w:t>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AC3231" w:rsidRDefault="00AC3231" w:rsidP="00AC3231">
      <w:pPr>
        <w:autoSpaceDE w:val="0"/>
        <w:autoSpaceDN w:val="0"/>
        <w:ind w:right="113"/>
        <w:jc w:val="both"/>
        <w:rPr>
          <w:lang w:val="uk-UA"/>
        </w:rPr>
      </w:pPr>
      <w:r>
        <w:rPr>
          <w:lang w:val="uk-UA"/>
        </w:rPr>
        <w:t>12.1.2.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AC3231" w:rsidRDefault="00AC3231" w:rsidP="00AC3231">
      <w:pPr>
        <w:autoSpaceDE w:val="0"/>
        <w:autoSpaceDN w:val="0"/>
        <w:ind w:right="113"/>
        <w:jc w:val="both"/>
        <w:rPr>
          <w:lang w:val="uk-UA"/>
        </w:rPr>
      </w:pPr>
      <w:r>
        <w:rPr>
          <w:lang w:val="uk-UA"/>
        </w:rPr>
        <w:t>12.1.3.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AC3231" w:rsidRDefault="00AC3231" w:rsidP="00AC3231">
      <w:pPr>
        <w:autoSpaceDE w:val="0"/>
        <w:autoSpaceDN w:val="0"/>
        <w:ind w:right="113"/>
        <w:jc w:val="both"/>
        <w:rPr>
          <w:lang w:val="uk-UA"/>
        </w:rPr>
      </w:pPr>
      <w:r>
        <w:rPr>
          <w:lang w:val="uk-UA"/>
        </w:rPr>
        <w:t>12.1.4.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AC3231" w:rsidRDefault="00AC3231" w:rsidP="00AC3231">
      <w:pPr>
        <w:autoSpaceDE w:val="0"/>
        <w:autoSpaceDN w:val="0"/>
        <w:ind w:right="113"/>
        <w:jc w:val="both"/>
        <w:rPr>
          <w:lang w:val="uk-UA"/>
        </w:rPr>
      </w:pPr>
      <w:r>
        <w:rPr>
          <w:lang w:val="uk-UA"/>
        </w:rPr>
        <w:t>12.1.5.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AC3231" w:rsidRPr="002E6DC5" w:rsidRDefault="00AC3231" w:rsidP="00F76A7D">
      <w:pPr>
        <w:ind w:firstLine="567"/>
        <w:jc w:val="both"/>
        <w:rPr>
          <w:lang w:val="uk-UA"/>
        </w:rPr>
      </w:pPr>
    </w:p>
    <w:p w:rsidR="00F76A7D" w:rsidRDefault="00F76A7D" w:rsidP="00F76A7D">
      <w:pPr>
        <w:shd w:val="clear" w:color="auto" w:fill="FFFFFF"/>
        <w:spacing w:after="120"/>
        <w:ind w:right="-1"/>
        <w:jc w:val="center"/>
        <w:rPr>
          <w:b/>
          <w:lang w:val="uk-UA"/>
        </w:rPr>
      </w:pPr>
      <w:r w:rsidRPr="002E6DC5">
        <w:rPr>
          <w:b/>
          <w:lang w:val="uk-UA"/>
        </w:rPr>
        <w:t>XI</w:t>
      </w:r>
      <w:r w:rsidR="00AC3231">
        <w:rPr>
          <w:b/>
          <w:lang w:val="en-US"/>
        </w:rPr>
        <w:t>I</w:t>
      </w:r>
      <w:r w:rsidRPr="002E6DC5">
        <w:rPr>
          <w:b/>
          <w:lang w:val="uk-UA"/>
        </w:rPr>
        <w:t>I. ДОДАТКИ ДО ДОГОВОРУ</w:t>
      </w:r>
    </w:p>
    <w:p w:rsidR="00DC551E" w:rsidRPr="002E6DC5" w:rsidRDefault="00DC551E" w:rsidP="00F76A7D">
      <w:pPr>
        <w:shd w:val="clear" w:color="auto" w:fill="FFFFFF"/>
        <w:spacing w:after="120"/>
        <w:ind w:right="-1"/>
        <w:jc w:val="center"/>
        <w:rPr>
          <w:b/>
          <w:lang w:val="uk-UA"/>
        </w:rPr>
      </w:pPr>
    </w:p>
    <w:p w:rsidR="00F76A7D" w:rsidRPr="002E6DC5" w:rsidRDefault="00F76A7D" w:rsidP="00F76A7D">
      <w:pPr>
        <w:shd w:val="clear" w:color="auto" w:fill="FFFFFF"/>
        <w:spacing w:after="120"/>
        <w:ind w:right="-1" w:firstLine="567"/>
        <w:jc w:val="both"/>
        <w:rPr>
          <w:lang w:val="uk-UA"/>
        </w:rPr>
      </w:pPr>
      <w:r w:rsidRPr="002E6DC5">
        <w:rPr>
          <w:lang w:val="uk-UA"/>
        </w:rPr>
        <w:t>1</w:t>
      </w:r>
      <w:r w:rsidR="00AC3231" w:rsidRPr="00D808E3">
        <w:t>3</w:t>
      </w:r>
      <w:r w:rsidRPr="002E6DC5">
        <w:rPr>
          <w:lang w:val="uk-UA"/>
        </w:rPr>
        <w:t>.1. Невід'ємною частиною цього Договору є:</w:t>
      </w:r>
    </w:p>
    <w:p w:rsidR="00F76A7D" w:rsidRPr="002E6DC5" w:rsidRDefault="00F76A7D" w:rsidP="00F76A7D">
      <w:pPr>
        <w:tabs>
          <w:tab w:val="left" w:pos="1620"/>
        </w:tabs>
        <w:ind w:left="142" w:right="-1"/>
        <w:jc w:val="both"/>
        <w:rPr>
          <w:lang w:val="uk-UA"/>
        </w:rPr>
      </w:pPr>
      <w:r w:rsidRPr="002E6DC5">
        <w:rPr>
          <w:lang w:val="uk-UA"/>
        </w:rPr>
        <w:t xml:space="preserve">       Додаток № 1 - Специфікація.</w:t>
      </w:r>
    </w:p>
    <w:p w:rsidR="00F76A7D" w:rsidRPr="002E6DC5" w:rsidRDefault="00F76A7D" w:rsidP="00F76A7D">
      <w:pPr>
        <w:tabs>
          <w:tab w:val="left" w:pos="1620"/>
        </w:tabs>
        <w:ind w:left="142" w:right="-1"/>
        <w:jc w:val="both"/>
        <w:rPr>
          <w:lang w:val="uk-UA"/>
        </w:rPr>
      </w:pPr>
      <w:r w:rsidRPr="002E6DC5">
        <w:rPr>
          <w:lang w:val="uk-UA"/>
        </w:rPr>
        <w:t xml:space="preserve">       Додаток № 2 - Заявка на поставку Товару.</w:t>
      </w:r>
    </w:p>
    <w:p w:rsidR="00F520A6" w:rsidRDefault="00F520A6" w:rsidP="00F76A7D">
      <w:pPr>
        <w:tabs>
          <w:tab w:val="left" w:pos="1620"/>
        </w:tabs>
        <w:ind w:left="142" w:right="-1"/>
        <w:jc w:val="both"/>
        <w:rPr>
          <w:lang w:val="uk-UA"/>
        </w:rPr>
      </w:pPr>
      <w:r w:rsidRPr="002E6DC5">
        <w:rPr>
          <w:lang w:val="uk-UA"/>
        </w:rPr>
        <w:t xml:space="preserve">       Додаток № 3 – Характеристика Товару.</w:t>
      </w:r>
    </w:p>
    <w:p w:rsidR="00DC551E" w:rsidRPr="002E6DC5" w:rsidRDefault="00DC551E" w:rsidP="00F76A7D">
      <w:pPr>
        <w:tabs>
          <w:tab w:val="left" w:pos="1620"/>
        </w:tabs>
        <w:ind w:left="142" w:right="-1"/>
        <w:jc w:val="both"/>
        <w:rPr>
          <w:lang w:val="uk-UA"/>
        </w:rPr>
      </w:pPr>
    </w:p>
    <w:p w:rsidR="00F76A7D" w:rsidRPr="002E6DC5" w:rsidRDefault="00F76A7D" w:rsidP="00F76A7D">
      <w:pPr>
        <w:shd w:val="clear" w:color="auto" w:fill="FFFFFF"/>
        <w:ind w:firstLine="907"/>
        <w:jc w:val="both"/>
        <w:rPr>
          <w:color w:val="000000"/>
          <w:lang w:val="uk-UA"/>
        </w:rPr>
      </w:pPr>
    </w:p>
    <w:p w:rsidR="00F76A7D" w:rsidRDefault="00F76A7D" w:rsidP="00F76A7D">
      <w:pPr>
        <w:shd w:val="clear" w:color="auto" w:fill="FFFFFF"/>
        <w:spacing w:line="274" w:lineRule="exact"/>
        <w:ind w:right="512"/>
        <w:jc w:val="center"/>
        <w:rPr>
          <w:b/>
          <w:bCs/>
          <w:color w:val="000000"/>
          <w:lang w:val="uk-UA"/>
        </w:rPr>
      </w:pPr>
      <w:r w:rsidRPr="002E6DC5">
        <w:rPr>
          <w:b/>
          <w:bCs/>
          <w:color w:val="000000"/>
          <w:lang w:val="uk-UA"/>
        </w:rPr>
        <w:t>XI</w:t>
      </w:r>
      <w:r w:rsidR="00AC3231">
        <w:rPr>
          <w:b/>
          <w:bCs/>
          <w:color w:val="000000"/>
          <w:lang w:val="en-US"/>
        </w:rPr>
        <w:t>V</w:t>
      </w:r>
      <w:r w:rsidRPr="002E6DC5">
        <w:rPr>
          <w:b/>
          <w:bCs/>
          <w:color w:val="000000"/>
          <w:lang w:val="uk-UA"/>
        </w:rPr>
        <w:t xml:space="preserve">. МІСЦЕЗНАХОДЖЕННЯ, БАНКІВСЬКІ РЕКВІЗИТИ </w:t>
      </w:r>
      <w:r w:rsidRPr="002E6DC5">
        <w:rPr>
          <w:b/>
          <w:lang w:val="uk-UA"/>
        </w:rPr>
        <w:t xml:space="preserve">ТА ПІДПИСИ </w:t>
      </w:r>
      <w:r w:rsidRPr="002E6DC5">
        <w:rPr>
          <w:b/>
          <w:bCs/>
          <w:color w:val="000000"/>
          <w:lang w:val="uk-UA"/>
        </w:rPr>
        <w:t>СТОРІН</w:t>
      </w:r>
    </w:p>
    <w:p w:rsidR="00134295" w:rsidRPr="002E6DC5" w:rsidRDefault="00134295" w:rsidP="00F76A7D">
      <w:pPr>
        <w:shd w:val="clear" w:color="auto" w:fill="FFFFFF"/>
        <w:spacing w:line="274" w:lineRule="exact"/>
        <w:ind w:right="512"/>
        <w:jc w:val="center"/>
        <w:rPr>
          <w:b/>
          <w:bCs/>
          <w:color w:val="000000"/>
          <w:lang w:val="uk-UA"/>
        </w:rPr>
      </w:pPr>
    </w:p>
    <w:tbl>
      <w:tblPr>
        <w:tblW w:w="10280" w:type="dxa"/>
        <w:jc w:val="center"/>
        <w:tblLayout w:type="fixed"/>
        <w:tblLook w:val="0000" w:firstRow="0" w:lastRow="0" w:firstColumn="0" w:lastColumn="0" w:noHBand="0" w:noVBand="0"/>
      </w:tblPr>
      <w:tblGrid>
        <w:gridCol w:w="4684"/>
        <w:gridCol w:w="493"/>
        <w:gridCol w:w="4178"/>
        <w:gridCol w:w="925"/>
      </w:tblGrid>
      <w:tr w:rsidR="00F76A7D" w:rsidRPr="002E6DC5" w:rsidTr="00EA2E44">
        <w:trPr>
          <w:jc w:val="center"/>
        </w:trPr>
        <w:tc>
          <w:tcPr>
            <w:tcW w:w="5177" w:type="dxa"/>
            <w:gridSpan w:val="2"/>
          </w:tcPr>
          <w:p w:rsidR="00F76A7D" w:rsidRPr="002E6DC5" w:rsidRDefault="00F76A7D" w:rsidP="00F76A7D">
            <w:pPr>
              <w:jc w:val="center"/>
              <w:rPr>
                <w:b/>
                <w:bCs/>
                <w:smallCaps/>
                <w:lang w:val="uk-UA"/>
              </w:rPr>
            </w:pPr>
            <w:r w:rsidRPr="002E6DC5">
              <w:rPr>
                <w:b/>
                <w:bCs/>
                <w:smallCaps/>
                <w:lang w:val="uk-UA"/>
              </w:rPr>
              <w:t>Продавець:</w:t>
            </w:r>
          </w:p>
        </w:tc>
        <w:tc>
          <w:tcPr>
            <w:tcW w:w="5103" w:type="dxa"/>
            <w:gridSpan w:val="2"/>
          </w:tcPr>
          <w:p w:rsidR="00F76A7D" w:rsidRPr="002E6DC5" w:rsidRDefault="00F76A7D" w:rsidP="00F76A7D">
            <w:pPr>
              <w:jc w:val="center"/>
              <w:rPr>
                <w:b/>
                <w:bCs/>
                <w:smallCaps/>
                <w:lang w:val="uk-UA"/>
              </w:rPr>
            </w:pPr>
            <w:r w:rsidRPr="002E6DC5">
              <w:rPr>
                <w:b/>
                <w:bCs/>
                <w:smallCaps/>
                <w:lang w:val="uk-UA"/>
              </w:rPr>
              <w:t>Покупець:</w:t>
            </w:r>
          </w:p>
        </w:tc>
      </w:tr>
      <w:tr w:rsidR="00F76A7D" w:rsidRPr="002E6DC5" w:rsidTr="00EA2E44">
        <w:trPr>
          <w:trHeight w:val="77"/>
          <w:jc w:val="center"/>
        </w:trPr>
        <w:tc>
          <w:tcPr>
            <w:tcW w:w="5177" w:type="dxa"/>
            <w:gridSpan w:val="2"/>
          </w:tcPr>
          <w:p w:rsidR="00F76A7D" w:rsidRPr="002E6DC5" w:rsidRDefault="00F76A7D" w:rsidP="00F76A7D">
            <w:pPr>
              <w:jc w:val="center"/>
              <w:rPr>
                <w:b/>
                <w:lang w:val="uk-UA"/>
              </w:rPr>
            </w:pPr>
            <w:r w:rsidRPr="002E6DC5">
              <w:rPr>
                <w:b/>
                <w:lang w:val="uk-UA"/>
              </w:rPr>
              <w:t>_________________________________________</w:t>
            </w:r>
            <w:r w:rsidRPr="002E6DC5">
              <w:rPr>
                <w:b/>
                <w:lang w:val="uk-UA"/>
              </w:rPr>
              <w:br/>
              <w:t>(найменування/П. І. Б)</w:t>
            </w:r>
          </w:p>
          <w:p w:rsidR="00F76A7D" w:rsidRPr="002E6DC5" w:rsidRDefault="00F76A7D" w:rsidP="00F76A7D">
            <w:pPr>
              <w:jc w:val="center"/>
              <w:rPr>
                <w:lang w:val="uk-UA"/>
              </w:rPr>
            </w:pPr>
            <w:r w:rsidRPr="002E6DC5">
              <w:rPr>
                <w:lang w:val="uk-UA"/>
              </w:rPr>
              <w:t>_________________________________________</w:t>
            </w:r>
            <w:r w:rsidRPr="002E6DC5">
              <w:rPr>
                <w:lang w:val="uk-UA"/>
              </w:rPr>
              <w:br/>
              <w:t>(ідентифікаційний код/ідентифікаційний номер)</w:t>
            </w:r>
          </w:p>
          <w:p w:rsidR="00F76A7D" w:rsidRPr="002E6DC5" w:rsidRDefault="00F76A7D" w:rsidP="00A83824">
            <w:pPr>
              <w:jc w:val="center"/>
              <w:rPr>
                <w:lang w:val="uk-UA"/>
              </w:rPr>
            </w:pPr>
            <w:r w:rsidRPr="002E6DC5">
              <w:rPr>
                <w:lang w:val="uk-UA"/>
              </w:rPr>
              <w:t>_________________________________________</w:t>
            </w:r>
            <w:r w:rsidRPr="002E6DC5">
              <w:rPr>
                <w:lang w:val="uk-UA"/>
              </w:rPr>
              <w:br/>
              <w:t>(місцезнаходження/місце проживання)</w:t>
            </w:r>
            <w:r w:rsidRPr="002E6DC5">
              <w:rPr>
                <w:lang w:val="uk-UA"/>
              </w:rPr>
              <w:br/>
              <w:t>_________________________________________</w:t>
            </w:r>
            <w:r w:rsidRPr="002E6DC5">
              <w:rPr>
                <w:lang w:val="uk-UA"/>
              </w:rPr>
              <w:br/>
              <w:t>(телефакс)</w:t>
            </w:r>
          </w:p>
          <w:p w:rsidR="00F76A7D" w:rsidRPr="002E6DC5" w:rsidRDefault="00F76A7D" w:rsidP="00F76A7D">
            <w:pPr>
              <w:jc w:val="center"/>
              <w:rPr>
                <w:lang w:val="uk-UA"/>
              </w:rPr>
            </w:pPr>
            <w:r w:rsidRPr="002E6DC5">
              <w:rPr>
                <w:lang w:val="uk-UA"/>
              </w:rPr>
              <w:t>_________________________________________</w:t>
            </w:r>
            <w:r w:rsidRPr="002E6DC5">
              <w:rPr>
                <w:lang w:val="uk-UA"/>
              </w:rPr>
              <w:br/>
              <w:t>(п/р)</w:t>
            </w:r>
          </w:p>
        </w:tc>
        <w:tc>
          <w:tcPr>
            <w:tcW w:w="5103" w:type="dxa"/>
            <w:gridSpan w:val="2"/>
          </w:tcPr>
          <w:p w:rsidR="00F76A7D" w:rsidRPr="002E6DC5" w:rsidRDefault="00F76A7D" w:rsidP="00F76A7D">
            <w:pPr>
              <w:jc w:val="center"/>
              <w:rPr>
                <w:b/>
                <w:lang w:val="uk-UA"/>
              </w:rPr>
            </w:pPr>
            <w:r w:rsidRPr="002E6DC5">
              <w:rPr>
                <w:b/>
                <w:lang w:val="uk-UA"/>
              </w:rPr>
              <w:t>________________________________________</w:t>
            </w:r>
            <w:r w:rsidRPr="002E6DC5">
              <w:rPr>
                <w:b/>
                <w:lang w:val="uk-UA"/>
              </w:rPr>
              <w:br/>
              <w:t>(найменування)</w:t>
            </w:r>
          </w:p>
          <w:p w:rsidR="00F76A7D" w:rsidRPr="002E6DC5" w:rsidRDefault="00F76A7D" w:rsidP="00F76A7D">
            <w:pPr>
              <w:jc w:val="center"/>
              <w:rPr>
                <w:lang w:val="uk-UA"/>
              </w:rPr>
            </w:pPr>
            <w:r w:rsidRPr="002E6DC5">
              <w:rPr>
                <w:lang w:val="uk-UA"/>
              </w:rPr>
              <w:t>________________________________________</w:t>
            </w:r>
            <w:r w:rsidRPr="002E6DC5">
              <w:rPr>
                <w:lang w:val="uk-UA"/>
              </w:rPr>
              <w:br/>
              <w:t>(ідентифікаційний код)</w:t>
            </w:r>
          </w:p>
          <w:p w:rsidR="00F76A7D" w:rsidRPr="002E6DC5" w:rsidRDefault="00F76A7D" w:rsidP="00F76A7D">
            <w:pPr>
              <w:jc w:val="center"/>
              <w:rPr>
                <w:lang w:val="uk-UA"/>
              </w:rPr>
            </w:pPr>
            <w:r w:rsidRPr="002E6DC5">
              <w:rPr>
                <w:lang w:val="uk-UA"/>
              </w:rPr>
              <w:t>________________________________________</w:t>
            </w:r>
            <w:r w:rsidRPr="002E6DC5">
              <w:rPr>
                <w:lang w:val="uk-UA"/>
              </w:rPr>
              <w:br/>
              <w:t>(місцезнаходження)</w:t>
            </w:r>
          </w:p>
          <w:p w:rsidR="00F76A7D" w:rsidRPr="002E6DC5" w:rsidRDefault="00F76A7D" w:rsidP="00F76A7D">
            <w:pPr>
              <w:jc w:val="center"/>
              <w:rPr>
                <w:lang w:val="uk-UA"/>
              </w:rPr>
            </w:pPr>
            <w:r w:rsidRPr="002E6DC5">
              <w:rPr>
                <w:lang w:val="uk-UA"/>
              </w:rPr>
              <w:t>________________________________________</w:t>
            </w:r>
            <w:r w:rsidRPr="002E6DC5">
              <w:rPr>
                <w:lang w:val="uk-UA"/>
              </w:rPr>
              <w:br/>
              <w:t>(телефакс)</w:t>
            </w:r>
          </w:p>
          <w:p w:rsidR="00F76A7D" w:rsidRPr="002E6DC5" w:rsidRDefault="00F76A7D" w:rsidP="00F76A7D">
            <w:pPr>
              <w:shd w:val="clear" w:color="auto" w:fill="FFFFFF"/>
              <w:jc w:val="center"/>
              <w:rPr>
                <w:lang w:val="uk-UA"/>
              </w:rPr>
            </w:pPr>
            <w:r w:rsidRPr="002E6DC5">
              <w:rPr>
                <w:lang w:val="uk-UA"/>
              </w:rPr>
              <w:t>________________________________________</w:t>
            </w:r>
            <w:r w:rsidRPr="002E6DC5">
              <w:rPr>
                <w:lang w:val="uk-UA"/>
              </w:rPr>
              <w:br/>
              <w:t>(п/р)</w:t>
            </w:r>
          </w:p>
        </w:tc>
      </w:tr>
      <w:tr w:rsidR="00F76A7D" w:rsidRPr="002E6DC5" w:rsidTr="00EA2E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25" w:type="dxa"/>
        </w:trPr>
        <w:tc>
          <w:tcPr>
            <w:tcW w:w="4684" w:type="dxa"/>
            <w:tcBorders>
              <w:top w:val="nil"/>
              <w:left w:val="nil"/>
              <w:bottom w:val="nil"/>
              <w:right w:val="nil"/>
            </w:tcBorders>
            <w:shd w:val="clear" w:color="auto" w:fill="auto"/>
          </w:tcPr>
          <w:p w:rsidR="00F76A7D" w:rsidRPr="002E6DC5" w:rsidRDefault="00F76A7D" w:rsidP="00F76A7D">
            <w:pPr>
              <w:jc w:val="center"/>
              <w:rPr>
                <w:b/>
                <w:lang w:val="uk-UA"/>
              </w:rPr>
            </w:pPr>
            <w:r w:rsidRPr="002E6DC5">
              <w:rPr>
                <w:b/>
                <w:lang w:val="uk-UA"/>
              </w:rPr>
              <w:t>Від Продавця</w:t>
            </w:r>
          </w:p>
        </w:tc>
        <w:tc>
          <w:tcPr>
            <w:tcW w:w="4671" w:type="dxa"/>
            <w:gridSpan w:val="2"/>
            <w:tcBorders>
              <w:top w:val="nil"/>
              <w:left w:val="nil"/>
              <w:bottom w:val="nil"/>
              <w:right w:val="nil"/>
            </w:tcBorders>
            <w:shd w:val="clear" w:color="auto" w:fill="auto"/>
          </w:tcPr>
          <w:p w:rsidR="00F76A7D" w:rsidRPr="002E6DC5" w:rsidRDefault="00F76A7D" w:rsidP="00F76A7D">
            <w:pPr>
              <w:jc w:val="center"/>
              <w:rPr>
                <w:b/>
                <w:lang w:val="uk-UA"/>
              </w:rPr>
            </w:pPr>
            <w:r w:rsidRPr="002E6DC5">
              <w:rPr>
                <w:b/>
                <w:lang w:val="uk-UA"/>
              </w:rPr>
              <w:t>Від Покупця</w:t>
            </w:r>
          </w:p>
        </w:tc>
      </w:tr>
    </w:tbl>
    <w:p w:rsidR="00F76A7D" w:rsidRPr="002E6DC5" w:rsidRDefault="00F76A7D" w:rsidP="00EA2E44">
      <w:pPr>
        <w:rPr>
          <w:b/>
          <w:lang w:val="uk-UA"/>
        </w:rPr>
      </w:pPr>
      <w:r w:rsidRPr="002E6DC5">
        <w:rPr>
          <w:lang w:val="uk-UA"/>
        </w:rPr>
        <w:lastRenderedPageBreak/>
        <w:t>_________ ______________ /____________/            _________ ______________ /____________/                          (підпис)                                                                           (підпис)</w:t>
      </w:r>
      <w:r w:rsidRPr="002E6DC5">
        <w:rPr>
          <w:lang w:val="uk-UA"/>
        </w:rPr>
        <w:br/>
      </w:r>
      <w:r w:rsidRPr="002E6DC5">
        <w:rPr>
          <w:b/>
          <w:lang w:val="uk-UA"/>
        </w:rPr>
        <w:t xml:space="preserve">                                         </w:t>
      </w:r>
      <w:r w:rsidRPr="002E6DC5">
        <w:rPr>
          <w:lang w:val="uk-UA"/>
        </w:rPr>
        <w:t>М. П.                                                                            М. П.</w:t>
      </w:r>
      <w:r w:rsidRPr="002E6DC5">
        <w:rPr>
          <w:b/>
          <w:lang w:val="uk-UA"/>
        </w:rPr>
        <w:br w:type="page"/>
      </w:r>
    </w:p>
    <w:p w:rsidR="00F76A7D" w:rsidRPr="002E6DC5" w:rsidRDefault="00F76A7D" w:rsidP="00F76A7D">
      <w:pPr>
        <w:jc w:val="right"/>
        <w:rPr>
          <w:lang w:val="uk-UA"/>
        </w:rPr>
      </w:pPr>
      <w:r w:rsidRPr="002E6DC5">
        <w:rPr>
          <w:b/>
          <w:lang w:val="uk-UA"/>
        </w:rPr>
        <w:lastRenderedPageBreak/>
        <w:t>Додаток № 1</w:t>
      </w:r>
    </w:p>
    <w:p w:rsidR="0061799A" w:rsidRPr="002E6DC5" w:rsidRDefault="00F76A7D" w:rsidP="0061799A">
      <w:pPr>
        <w:ind w:right="-143" w:firstLine="708"/>
        <w:jc w:val="right"/>
        <w:rPr>
          <w:b/>
          <w:lang w:val="uk-UA"/>
        </w:rPr>
      </w:pPr>
      <w:r w:rsidRPr="002E6DC5">
        <w:rPr>
          <w:b/>
          <w:lang w:val="uk-UA"/>
        </w:rPr>
        <w:t xml:space="preserve">до Договору на закупівлю </w:t>
      </w:r>
    </w:p>
    <w:p w:rsidR="0061799A" w:rsidRPr="002E6DC5" w:rsidRDefault="0061799A" w:rsidP="0061799A">
      <w:pPr>
        <w:ind w:right="-143" w:firstLine="708"/>
        <w:jc w:val="right"/>
        <w:rPr>
          <w:b/>
          <w:lang w:val="uk-UA"/>
        </w:rPr>
      </w:pPr>
      <w:r w:rsidRPr="002E6DC5">
        <w:rPr>
          <w:b/>
          <w:lang w:val="uk-UA"/>
        </w:rPr>
        <w:t>Офісного  устаткування та приладдя різного</w:t>
      </w:r>
    </w:p>
    <w:p w:rsidR="009F2E27" w:rsidRPr="002E6DC5" w:rsidRDefault="0061799A" w:rsidP="0061799A">
      <w:pPr>
        <w:ind w:right="-143" w:firstLine="708"/>
        <w:jc w:val="right"/>
        <w:rPr>
          <w:b/>
          <w:lang w:val="uk-UA"/>
        </w:rPr>
      </w:pPr>
      <w:r w:rsidRPr="002E6DC5">
        <w:rPr>
          <w:b/>
          <w:lang w:val="uk-UA"/>
        </w:rPr>
        <w:t>(канцелярського приладдя різного)</w:t>
      </w:r>
    </w:p>
    <w:p w:rsidR="00F76A7D" w:rsidRPr="002E6DC5" w:rsidRDefault="00F76A7D" w:rsidP="00F76A7D">
      <w:pPr>
        <w:ind w:right="-143"/>
        <w:jc w:val="right"/>
        <w:rPr>
          <w:b/>
          <w:lang w:val="uk-UA"/>
        </w:rPr>
      </w:pPr>
      <w:r w:rsidRPr="002E6DC5">
        <w:rPr>
          <w:b/>
          <w:color w:val="000000"/>
          <w:lang w:val="uk-UA"/>
        </w:rPr>
        <w:t xml:space="preserve">  </w:t>
      </w:r>
      <w:r w:rsidRPr="002E6DC5">
        <w:rPr>
          <w:b/>
          <w:lang w:val="uk-UA"/>
        </w:rPr>
        <w:t xml:space="preserve"> </w:t>
      </w:r>
    </w:p>
    <w:p w:rsidR="00F76A7D" w:rsidRPr="002E6DC5" w:rsidRDefault="00F76A7D" w:rsidP="00F76A7D">
      <w:pPr>
        <w:jc w:val="right"/>
        <w:rPr>
          <w:b/>
          <w:lang w:val="uk-UA"/>
        </w:rPr>
      </w:pPr>
      <w:r w:rsidRPr="002E6DC5">
        <w:rPr>
          <w:b/>
          <w:lang w:val="uk-UA"/>
        </w:rPr>
        <w:t>№ __________ від «____» ______________ 20</w:t>
      </w:r>
      <w:r w:rsidR="006E6149" w:rsidRPr="002E6DC5">
        <w:rPr>
          <w:b/>
          <w:lang w:val="uk-UA"/>
        </w:rPr>
        <w:t>2</w:t>
      </w:r>
      <w:r w:rsidR="00134295">
        <w:rPr>
          <w:b/>
          <w:lang w:val="uk-UA"/>
        </w:rPr>
        <w:t>1</w:t>
      </w:r>
      <w:r w:rsidRPr="002E6DC5">
        <w:rPr>
          <w:b/>
          <w:lang w:val="uk-UA"/>
        </w:rPr>
        <w:t xml:space="preserve"> року</w:t>
      </w:r>
    </w:p>
    <w:p w:rsidR="00F76A7D" w:rsidRPr="002E6DC5" w:rsidRDefault="00F76A7D" w:rsidP="00F76A7D">
      <w:pPr>
        <w:tabs>
          <w:tab w:val="left" w:pos="4281"/>
        </w:tabs>
        <w:ind w:right="-1"/>
        <w:rPr>
          <w:b/>
          <w:lang w:val="uk-UA"/>
        </w:rPr>
      </w:pPr>
    </w:p>
    <w:p w:rsidR="00F76A7D" w:rsidRPr="002E6DC5" w:rsidRDefault="00F76A7D" w:rsidP="00F76A7D">
      <w:pPr>
        <w:tabs>
          <w:tab w:val="left" w:pos="4281"/>
        </w:tabs>
        <w:ind w:right="-1"/>
        <w:jc w:val="center"/>
        <w:rPr>
          <w:b/>
          <w:lang w:val="uk-UA"/>
        </w:rPr>
      </w:pPr>
    </w:p>
    <w:p w:rsidR="00F76A7D" w:rsidRPr="002E6DC5" w:rsidRDefault="00F76A7D" w:rsidP="00F76A7D">
      <w:pPr>
        <w:tabs>
          <w:tab w:val="left" w:pos="4281"/>
        </w:tabs>
        <w:ind w:right="-1"/>
        <w:jc w:val="center"/>
        <w:rPr>
          <w:b/>
          <w:lang w:val="uk-UA"/>
        </w:rPr>
      </w:pPr>
      <w:r w:rsidRPr="002E6DC5">
        <w:rPr>
          <w:b/>
          <w:lang w:val="uk-UA"/>
        </w:rPr>
        <w:t>СПЕЦИФІКАЦІЯ</w:t>
      </w:r>
      <w:r w:rsidR="0061799A" w:rsidRPr="002E6DC5">
        <w:rPr>
          <w:i/>
          <w:lang w:val="uk-UA"/>
        </w:rPr>
        <w:t>*</w:t>
      </w:r>
    </w:p>
    <w:p w:rsidR="00F76A7D" w:rsidRPr="002E6DC5" w:rsidRDefault="00F76A7D" w:rsidP="00F76A7D">
      <w:pPr>
        <w:tabs>
          <w:tab w:val="left" w:pos="10205"/>
        </w:tabs>
        <w:jc w:val="right"/>
        <w:rPr>
          <w:b/>
          <w:sz w:val="20"/>
          <w:szCs w:val="20"/>
          <w:lang w:val="uk-U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15"/>
        <w:gridCol w:w="603"/>
        <w:gridCol w:w="1288"/>
        <w:gridCol w:w="1276"/>
        <w:gridCol w:w="1122"/>
        <w:gridCol w:w="992"/>
        <w:gridCol w:w="992"/>
      </w:tblGrid>
      <w:tr w:rsidR="00481567" w:rsidRPr="002E6DC5" w:rsidTr="00ED1147">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 з/п</w:t>
            </w:r>
          </w:p>
        </w:tc>
        <w:tc>
          <w:tcPr>
            <w:tcW w:w="3015"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Найменування</w:t>
            </w:r>
          </w:p>
        </w:tc>
        <w:tc>
          <w:tcPr>
            <w:tcW w:w="603"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Одиниця виміру</w:t>
            </w:r>
          </w:p>
        </w:tc>
        <w:tc>
          <w:tcPr>
            <w:tcW w:w="1288"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Ціна за од. без ПДВ, грн.</w:t>
            </w:r>
          </w:p>
        </w:tc>
        <w:tc>
          <w:tcPr>
            <w:tcW w:w="1122"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Ціна за од. з ПДВ,** грн.</w:t>
            </w:r>
          </w:p>
        </w:tc>
        <w:tc>
          <w:tcPr>
            <w:tcW w:w="992" w:type="dxa"/>
            <w:tcBorders>
              <w:top w:val="single" w:sz="4" w:space="0" w:color="auto"/>
              <w:left w:val="single" w:sz="4" w:space="0" w:color="auto"/>
              <w:bottom w:val="single" w:sz="4" w:space="0" w:color="auto"/>
              <w:right w:val="single" w:sz="4" w:space="0" w:color="auto"/>
            </w:tcBorders>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Сума без ПДВ, грн.</w:t>
            </w:r>
          </w:p>
        </w:tc>
        <w:tc>
          <w:tcPr>
            <w:tcW w:w="992" w:type="dxa"/>
            <w:tcBorders>
              <w:top w:val="single" w:sz="4" w:space="0" w:color="auto"/>
              <w:left w:val="single" w:sz="4" w:space="0" w:color="auto"/>
              <w:bottom w:val="single" w:sz="4" w:space="0" w:color="auto"/>
              <w:right w:val="single" w:sz="4" w:space="0" w:color="auto"/>
            </w:tcBorders>
          </w:tcPr>
          <w:p w:rsidR="00481567" w:rsidRPr="002E6DC5" w:rsidRDefault="00481567" w:rsidP="00481567">
            <w:pPr>
              <w:jc w:val="center"/>
              <w:rPr>
                <w:rFonts w:eastAsia="Calibri" w:cs="Calibri"/>
                <w:b/>
                <w:bCs/>
                <w:lang w:val="uk-UA" w:eastAsia="en-US"/>
              </w:rPr>
            </w:pPr>
            <w:r w:rsidRPr="002E6DC5">
              <w:rPr>
                <w:rFonts w:eastAsia="Calibri" w:cs="Calibri"/>
                <w:b/>
                <w:bCs/>
                <w:lang w:val="uk-UA" w:eastAsia="en-US"/>
              </w:rPr>
              <w:t>Сума з ПДВ,** грн.</w:t>
            </w:r>
          </w:p>
        </w:tc>
      </w:tr>
      <w:tr w:rsidR="00481567" w:rsidRPr="002E6DC5" w:rsidTr="00ED1147">
        <w:trPr>
          <w:trHeight w:val="527"/>
        </w:trPr>
        <w:tc>
          <w:tcPr>
            <w:tcW w:w="421"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ind w:left="9"/>
              <w:jc w:val="center"/>
              <w:rPr>
                <w:rFonts w:eastAsia="Calibri" w:cs="Calibri"/>
                <w:lang w:val="uk-UA" w:eastAsia="en-US"/>
              </w:rPr>
            </w:pPr>
            <w:r w:rsidRPr="002E6DC5">
              <w:rPr>
                <w:rFonts w:eastAsia="Calibri" w:cs="Calibri"/>
                <w:lang w:val="uk-UA" w:eastAsia="en-US"/>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481567" w:rsidRPr="002E6DC5" w:rsidRDefault="00481567" w:rsidP="00481567">
            <w:pPr>
              <w:rPr>
                <w:b/>
                <w:lang w:val="uk-UA"/>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81567" w:rsidRPr="002E6DC5" w:rsidRDefault="00481567" w:rsidP="00481567">
            <w:pPr>
              <w:rPr>
                <w:lang w:val="uk-UA"/>
              </w:rPr>
            </w:pPr>
          </w:p>
        </w:tc>
        <w:tc>
          <w:tcPr>
            <w:tcW w:w="1288" w:type="dxa"/>
            <w:tcBorders>
              <w:top w:val="single" w:sz="4" w:space="0" w:color="auto"/>
              <w:left w:val="nil"/>
              <w:bottom w:val="single" w:sz="4" w:space="0" w:color="auto"/>
              <w:right w:val="single" w:sz="4" w:space="0" w:color="auto"/>
            </w:tcBorders>
            <w:shd w:val="clear" w:color="auto" w:fill="auto"/>
          </w:tcPr>
          <w:p w:rsidR="00481567" w:rsidRPr="002E6DC5" w:rsidRDefault="00481567" w:rsidP="00481567">
            <w:pP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spacing w:after="200" w:line="276" w:lineRule="auto"/>
              <w:jc w:val="center"/>
              <w:rPr>
                <w:rFonts w:eastAsia="Calibri" w:cs="Calibri"/>
                <w:lang w:val="uk-UA"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spacing w:after="200" w:line="276" w:lineRule="auto"/>
              <w:jc w:val="center"/>
              <w:rPr>
                <w:rFonts w:eastAsia="Calibri" w:cs="Calibri"/>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481567" w:rsidRPr="002E6DC5" w:rsidRDefault="00481567" w:rsidP="00481567">
            <w:pPr>
              <w:spacing w:after="200" w:line="276" w:lineRule="auto"/>
              <w:jc w:val="center"/>
              <w:rPr>
                <w:rFonts w:eastAsia="Calibri" w:cs="Calibri"/>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481567" w:rsidRPr="002E6DC5" w:rsidRDefault="00481567" w:rsidP="00481567">
            <w:pPr>
              <w:spacing w:after="200" w:line="276" w:lineRule="auto"/>
              <w:jc w:val="center"/>
              <w:rPr>
                <w:rFonts w:eastAsia="Calibri" w:cs="Calibri"/>
                <w:lang w:val="uk-UA" w:eastAsia="en-US"/>
              </w:rPr>
            </w:pPr>
          </w:p>
        </w:tc>
      </w:tr>
      <w:tr w:rsidR="00481567" w:rsidRPr="002E6DC5" w:rsidTr="00ED1147">
        <w:trPr>
          <w:trHeight w:val="527"/>
        </w:trPr>
        <w:tc>
          <w:tcPr>
            <w:tcW w:w="9709" w:type="dxa"/>
            <w:gridSpan w:val="8"/>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spacing w:after="200" w:line="276" w:lineRule="auto"/>
              <w:rPr>
                <w:rFonts w:eastAsia="Calibri" w:cs="Calibri"/>
                <w:b/>
                <w:lang w:val="uk-UA" w:eastAsia="en-US"/>
              </w:rPr>
            </w:pPr>
            <w:r w:rsidRPr="002E6DC5">
              <w:rPr>
                <w:rFonts w:eastAsia="Calibri" w:cs="Calibri"/>
                <w:b/>
                <w:lang w:val="uk-UA" w:eastAsia="en-US"/>
              </w:rPr>
              <w:t>Вартість товару без ПДВ, грн.</w:t>
            </w:r>
          </w:p>
        </w:tc>
      </w:tr>
      <w:tr w:rsidR="00481567" w:rsidRPr="002E6DC5" w:rsidTr="00ED1147">
        <w:trPr>
          <w:trHeight w:val="527"/>
        </w:trPr>
        <w:tc>
          <w:tcPr>
            <w:tcW w:w="9709" w:type="dxa"/>
            <w:gridSpan w:val="8"/>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spacing w:after="200" w:line="276" w:lineRule="auto"/>
              <w:rPr>
                <w:rFonts w:eastAsia="Calibri" w:cs="Calibri"/>
                <w:b/>
                <w:lang w:val="uk-UA" w:eastAsia="en-US"/>
              </w:rPr>
            </w:pPr>
            <w:r w:rsidRPr="002E6DC5">
              <w:rPr>
                <w:rFonts w:eastAsia="Calibri" w:cs="Calibri"/>
                <w:b/>
                <w:lang w:val="uk-UA" w:eastAsia="en-US"/>
              </w:rPr>
              <w:t>ПДВ*, грн.</w:t>
            </w:r>
          </w:p>
        </w:tc>
      </w:tr>
      <w:tr w:rsidR="00481567" w:rsidRPr="002E6DC5" w:rsidTr="00ED1147">
        <w:trPr>
          <w:trHeight w:val="527"/>
        </w:trPr>
        <w:tc>
          <w:tcPr>
            <w:tcW w:w="9709" w:type="dxa"/>
            <w:gridSpan w:val="8"/>
            <w:tcBorders>
              <w:top w:val="single" w:sz="4" w:space="0" w:color="auto"/>
              <w:left w:val="single" w:sz="4" w:space="0" w:color="auto"/>
              <w:bottom w:val="single" w:sz="4" w:space="0" w:color="auto"/>
              <w:right w:val="single" w:sz="4" w:space="0" w:color="auto"/>
            </w:tcBorders>
            <w:vAlign w:val="center"/>
          </w:tcPr>
          <w:p w:rsidR="00481567" w:rsidRPr="002E6DC5" w:rsidRDefault="00481567" w:rsidP="00481567">
            <w:pPr>
              <w:spacing w:after="200" w:line="276" w:lineRule="auto"/>
              <w:rPr>
                <w:rFonts w:eastAsia="Calibri" w:cs="Calibri"/>
                <w:b/>
                <w:lang w:val="uk-UA" w:eastAsia="en-US"/>
              </w:rPr>
            </w:pPr>
            <w:r w:rsidRPr="002E6DC5">
              <w:rPr>
                <w:rFonts w:eastAsia="Calibri" w:cs="Calibri"/>
                <w:b/>
                <w:lang w:val="uk-UA" w:eastAsia="en-US"/>
              </w:rPr>
              <w:t>Вартість Товару з ПДВ*, грн.</w:t>
            </w:r>
          </w:p>
        </w:tc>
      </w:tr>
    </w:tbl>
    <w:p w:rsidR="00F76A7D" w:rsidRPr="002E6DC5" w:rsidRDefault="00F76A7D" w:rsidP="00F76A7D">
      <w:pPr>
        <w:rPr>
          <w:b/>
          <w:sz w:val="20"/>
          <w:szCs w:val="20"/>
          <w:lang w:val="uk-UA"/>
        </w:rPr>
      </w:pPr>
    </w:p>
    <w:p w:rsidR="00481567" w:rsidRPr="002E6DC5" w:rsidRDefault="00F76A7D" w:rsidP="00F76A7D">
      <w:pPr>
        <w:ind w:right="-1"/>
        <w:rPr>
          <w:i/>
          <w:lang w:val="uk-UA"/>
        </w:rPr>
      </w:pPr>
      <w:r w:rsidRPr="002E6DC5">
        <w:rPr>
          <w:i/>
          <w:lang w:val="uk-UA"/>
        </w:rPr>
        <w:t>*</w:t>
      </w:r>
      <w:r w:rsidR="00481567" w:rsidRPr="002E6DC5">
        <w:rPr>
          <w:i/>
          <w:lang w:val="uk-UA"/>
        </w:rPr>
        <w:t>Заповнюється при підписанні договору.</w:t>
      </w:r>
    </w:p>
    <w:p w:rsidR="00F76A7D" w:rsidRPr="002E6DC5" w:rsidRDefault="00481567" w:rsidP="00F76A7D">
      <w:pPr>
        <w:ind w:right="-1"/>
        <w:rPr>
          <w:i/>
          <w:lang w:val="uk-UA"/>
        </w:rPr>
      </w:pPr>
      <w:r w:rsidRPr="002E6DC5">
        <w:rPr>
          <w:i/>
          <w:lang w:val="uk-UA"/>
        </w:rPr>
        <w:t>**</w:t>
      </w:r>
      <w:r w:rsidR="00F76A7D" w:rsidRPr="002E6DC5">
        <w:rPr>
          <w:i/>
          <w:lang w:val="uk-UA"/>
        </w:rPr>
        <w:t xml:space="preserve">У разі, якщо Продавець є платником ПДВ. </w:t>
      </w:r>
    </w:p>
    <w:p w:rsidR="00F76A7D" w:rsidRPr="002E6DC5" w:rsidRDefault="00F76A7D" w:rsidP="00F76A7D">
      <w:pPr>
        <w:ind w:right="-1"/>
        <w:rPr>
          <w:b/>
          <w:lang w:val="uk-UA"/>
        </w:rPr>
      </w:pPr>
    </w:p>
    <w:p w:rsidR="00F76A7D" w:rsidRPr="002E6DC5" w:rsidRDefault="00F76A7D" w:rsidP="00F76A7D">
      <w:pPr>
        <w:shd w:val="clear" w:color="auto" w:fill="FFFFFF"/>
        <w:ind w:right="-29"/>
        <w:rPr>
          <w:lang w:val="uk-UA"/>
        </w:rPr>
      </w:pPr>
    </w:p>
    <w:p w:rsidR="00F76A7D" w:rsidRPr="002E6DC5" w:rsidRDefault="00F76A7D" w:rsidP="00F76A7D">
      <w:pPr>
        <w:ind w:right="-143"/>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540"/>
      </w:tblGrid>
      <w:tr w:rsidR="00F76A7D" w:rsidRPr="002E6DC5" w:rsidTr="000B0C5D">
        <w:trPr>
          <w:jc w:val="center"/>
        </w:trPr>
        <w:tc>
          <w:tcPr>
            <w:tcW w:w="4927" w:type="dxa"/>
            <w:tcBorders>
              <w:top w:val="single" w:sz="4" w:space="0" w:color="auto"/>
              <w:left w:val="single" w:sz="4" w:space="0" w:color="auto"/>
              <w:bottom w:val="single" w:sz="4" w:space="0" w:color="auto"/>
              <w:right w:val="single" w:sz="4" w:space="0" w:color="auto"/>
            </w:tcBorders>
            <w:hideMark/>
          </w:tcPr>
          <w:p w:rsidR="00F76A7D" w:rsidRPr="002E6DC5" w:rsidRDefault="00F76A7D" w:rsidP="00F76A7D">
            <w:pPr>
              <w:widowControl w:val="0"/>
              <w:autoSpaceDE w:val="0"/>
              <w:autoSpaceDN w:val="0"/>
              <w:adjustRightInd w:val="0"/>
              <w:jc w:val="center"/>
              <w:rPr>
                <w:b/>
                <w:sz w:val="20"/>
                <w:szCs w:val="20"/>
                <w:lang w:val="uk-UA"/>
              </w:rPr>
            </w:pPr>
            <w:r w:rsidRPr="002E6DC5">
              <w:rPr>
                <w:b/>
                <w:sz w:val="20"/>
                <w:szCs w:val="20"/>
                <w:lang w:val="uk-UA"/>
              </w:rPr>
              <w:t>Покупець</w:t>
            </w:r>
          </w:p>
          <w:p w:rsidR="00F76A7D" w:rsidRPr="002E6DC5" w:rsidRDefault="002B7D42" w:rsidP="00F76A7D">
            <w:pPr>
              <w:widowControl w:val="0"/>
              <w:autoSpaceDE w:val="0"/>
              <w:autoSpaceDN w:val="0"/>
              <w:adjustRightInd w:val="0"/>
              <w:jc w:val="center"/>
              <w:rPr>
                <w:b/>
                <w:sz w:val="20"/>
                <w:szCs w:val="20"/>
                <w:lang w:val="uk-UA"/>
              </w:rPr>
            </w:pPr>
            <w:r w:rsidRPr="002E6DC5">
              <w:rPr>
                <w:b/>
                <w:sz w:val="20"/>
                <w:szCs w:val="20"/>
                <w:lang w:val="uk-UA"/>
              </w:rPr>
              <w:t>А</w:t>
            </w:r>
            <w:r w:rsidR="00F76A7D" w:rsidRPr="002E6DC5">
              <w:rPr>
                <w:b/>
                <w:sz w:val="20"/>
                <w:szCs w:val="20"/>
                <w:lang w:val="uk-UA"/>
              </w:rPr>
              <w:t>кціонерне товариство</w:t>
            </w:r>
          </w:p>
          <w:p w:rsidR="00F76A7D" w:rsidRPr="002E6DC5" w:rsidRDefault="00F76A7D" w:rsidP="00F76A7D">
            <w:pPr>
              <w:widowControl w:val="0"/>
              <w:autoSpaceDE w:val="0"/>
              <w:autoSpaceDN w:val="0"/>
              <w:adjustRightInd w:val="0"/>
              <w:jc w:val="center"/>
              <w:rPr>
                <w:b/>
                <w:sz w:val="20"/>
                <w:szCs w:val="20"/>
                <w:lang w:val="uk-UA"/>
              </w:rPr>
            </w:pPr>
            <w:r w:rsidRPr="002E6DC5">
              <w:rPr>
                <w:b/>
                <w:sz w:val="20"/>
                <w:szCs w:val="20"/>
                <w:lang w:val="uk-UA"/>
              </w:rPr>
              <w:t>«Державний ощадний банк України»</w:t>
            </w:r>
          </w:p>
          <w:p w:rsidR="00F76A7D" w:rsidRPr="002E6DC5" w:rsidRDefault="00F76A7D" w:rsidP="00F76A7D">
            <w:pPr>
              <w:widowControl w:val="0"/>
              <w:autoSpaceDE w:val="0"/>
              <w:autoSpaceDN w:val="0"/>
              <w:adjustRightInd w:val="0"/>
              <w:jc w:val="center"/>
              <w:rPr>
                <w:b/>
                <w:bCs/>
                <w:sz w:val="20"/>
                <w:szCs w:val="20"/>
                <w:lang w:val="uk-UA"/>
              </w:rPr>
            </w:pPr>
            <w:r w:rsidRPr="002E6DC5">
              <w:rPr>
                <w:sz w:val="20"/>
                <w:szCs w:val="20"/>
                <w:lang w:val="uk-UA"/>
              </w:rPr>
              <w:t>Філія – Донецьке обласне управління АТ «Ощадбанк»</w:t>
            </w:r>
          </w:p>
        </w:tc>
        <w:tc>
          <w:tcPr>
            <w:tcW w:w="4644" w:type="dxa"/>
            <w:tcBorders>
              <w:top w:val="single" w:sz="4" w:space="0" w:color="auto"/>
              <w:left w:val="single" w:sz="4" w:space="0" w:color="auto"/>
              <w:bottom w:val="single" w:sz="4" w:space="0" w:color="auto"/>
              <w:right w:val="single" w:sz="4" w:space="0" w:color="auto"/>
            </w:tcBorders>
            <w:hideMark/>
          </w:tcPr>
          <w:p w:rsidR="00F76A7D" w:rsidRPr="002E6DC5" w:rsidRDefault="00F76A7D" w:rsidP="00F76A7D">
            <w:pPr>
              <w:widowControl w:val="0"/>
              <w:autoSpaceDE w:val="0"/>
              <w:autoSpaceDN w:val="0"/>
              <w:adjustRightInd w:val="0"/>
              <w:jc w:val="center"/>
              <w:rPr>
                <w:b/>
                <w:sz w:val="20"/>
                <w:szCs w:val="20"/>
                <w:lang w:val="uk-UA"/>
              </w:rPr>
            </w:pPr>
            <w:r w:rsidRPr="002E6DC5">
              <w:rPr>
                <w:b/>
                <w:sz w:val="20"/>
                <w:szCs w:val="20"/>
                <w:lang w:val="uk-UA"/>
              </w:rPr>
              <w:t>Продавець</w:t>
            </w: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____________________________</w:t>
            </w:r>
          </w:p>
          <w:p w:rsidR="00F76A7D" w:rsidRPr="002E6DC5" w:rsidRDefault="00F76A7D" w:rsidP="00F76A7D">
            <w:pPr>
              <w:widowControl w:val="0"/>
              <w:autoSpaceDE w:val="0"/>
              <w:autoSpaceDN w:val="0"/>
              <w:adjustRightInd w:val="0"/>
              <w:jc w:val="center"/>
              <w:rPr>
                <w:b/>
                <w:bCs/>
                <w:sz w:val="20"/>
                <w:szCs w:val="20"/>
                <w:lang w:val="uk-UA"/>
              </w:rPr>
            </w:pPr>
            <w:r w:rsidRPr="002E6DC5">
              <w:rPr>
                <w:sz w:val="20"/>
                <w:szCs w:val="20"/>
                <w:lang w:val="uk-UA"/>
              </w:rPr>
              <w:t>(найменування/П.І.Б)</w:t>
            </w:r>
          </w:p>
        </w:tc>
      </w:tr>
      <w:tr w:rsidR="00F76A7D" w:rsidRPr="002E6DC5" w:rsidTr="000B0C5D">
        <w:trPr>
          <w:jc w:val="center"/>
        </w:trPr>
        <w:tc>
          <w:tcPr>
            <w:tcW w:w="4927"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widowControl w:val="0"/>
              <w:autoSpaceDE w:val="0"/>
              <w:autoSpaceDN w:val="0"/>
              <w:adjustRightInd w:val="0"/>
              <w:jc w:val="center"/>
              <w:rPr>
                <w:b/>
                <w:sz w:val="20"/>
                <w:szCs w:val="20"/>
                <w:lang w:val="uk-UA"/>
              </w:rPr>
            </w:pPr>
          </w:p>
          <w:p w:rsidR="00F76A7D" w:rsidRPr="002E6DC5" w:rsidRDefault="00F76A7D" w:rsidP="00F76A7D">
            <w:pPr>
              <w:widowControl w:val="0"/>
              <w:autoSpaceDE w:val="0"/>
              <w:autoSpaceDN w:val="0"/>
              <w:adjustRightInd w:val="0"/>
              <w:jc w:val="center"/>
              <w:rPr>
                <w:b/>
                <w:sz w:val="20"/>
                <w:szCs w:val="20"/>
                <w:lang w:val="uk-UA"/>
              </w:rPr>
            </w:pPr>
            <w:r w:rsidRPr="002E6DC5">
              <w:rPr>
                <w:b/>
                <w:sz w:val="20"/>
                <w:szCs w:val="20"/>
                <w:lang w:val="uk-UA"/>
              </w:rPr>
              <w:t>Від Покупця:</w:t>
            </w:r>
          </w:p>
          <w:p w:rsidR="00F76A7D" w:rsidRPr="002E6DC5" w:rsidRDefault="00F76A7D" w:rsidP="00F76A7D">
            <w:pPr>
              <w:widowControl w:val="0"/>
              <w:autoSpaceDE w:val="0"/>
              <w:autoSpaceDN w:val="0"/>
              <w:adjustRightInd w:val="0"/>
              <w:jc w:val="center"/>
              <w:rPr>
                <w:b/>
                <w:sz w:val="20"/>
                <w:szCs w:val="20"/>
                <w:lang w:val="uk-UA"/>
              </w:rPr>
            </w:pP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____________________________</w:t>
            </w: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(підпис)</w:t>
            </w: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М.П.</w:t>
            </w:r>
          </w:p>
        </w:tc>
        <w:tc>
          <w:tcPr>
            <w:tcW w:w="4644"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widowControl w:val="0"/>
              <w:autoSpaceDE w:val="0"/>
              <w:autoSpaceDN w:val="0"/>
              <w:adjustRightInd w:val="0"/>
              <w:jc w:val="center"/>
              <w:rPr>
                <w:b/>
                <w:sz w:val="20"/>
                <w:szCs w:val="20"/>
                <w:lang w:val="uk-UA"/>
              </w:rPr>
            </w:pPr>
          </w:p>
          <w:p w:rsidR="00F76A7D" w:rsidRPr="002E6DC5" w:rsidRDefault="00F76A7D" w:rsidP="00F76A7D">
            <w:pPr>
              <w:widowControl w:val="0"/>
              <w:autoSpaceDE w:val="0"/>
              <w:autoSpaceDN w:val="0"/>
              <w:adjustRightInd w:val="0"/>
              <w:jc w:val="center"/>
              <w:rPr>
                <w:b/>
                <w:sz w:val="20"/>
                <w:szCs w:val="20"/>
                <w:lang w:val="uk-UA"/>
              </w:rPr>
            </w:pPr>
            <w:r w:rsidRPr="002E6DC5">
              <w:rPr>
                <w:b/>
                <w:sz w:val="20"/>
                <w:szCs w:val="20"/>
                <w:lang w:val="uk-UA"/>
              </w:rPr>
              <w:t>Від Продавця</w:t>
            </w:r>
          </w:p>
          <w:p w:rsidR="00F76A7D" w:rsidRPr="002E6DC5" w:rsidRDefault="00F76A7D" w:rsidP="00F76A7D">
            <w:pPr>
              <w:widowControl w:val="0"/>
              <w:autoSpaceDE w:val="0"/>
              <w:autoSpaceDN w:val="0"/>
              <w:adjustRightInd w:val="0"/>
              <w:jc w:val="center"/>
              <w:rPr>
                <w:b/>
                <w:sz w:val="20"/>
                <w:szCs w:val="20"/>
                <w:lang w:val="uk-UA"/>
              </w:rPr>
            </w:pP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___________________________</w:t>
            </w: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 xml:space="preserve"> (підпис)</w:t>
            </w:r>
          </w:p>
          <w:p w:rsidR="00F76A7D" w:rsidRPr="002E6DC5" w:rsidRDefault="00F76A7D" w:rsidP="00F76A7D">
            <w:pPr>
              <w:widowControl w:val="0"/>
              <w:autoSpaceDE w:val="0"/>
              <w:autoSpaceDN w:val="0"/>
              <w:adjustRightInd w:val="0"/>
              <w:jc w:val="center"/>
              <w:rPr>
                <w:sz w:val="20"/>
                <w:szCs w:val="20"/>
                <w:lang w:val="uk-UA"/>
              </w:rPr>
            </w:pPr>
            <w:r w:rsidRPr="002E6DC5">
              <w:rPr>
                <w:sz w:val="20"/>
                <w:szCs w:val="20"/>
                <w:lang w:val="uk-UA"/>
              </w:rPr>
              <w:t>М.П.</w:t>
            </w:r>
          </w:p>
        </w:tc>
      </w:tr>
    </w:tbl>
    <w:p w:rsidR="00F76A7D" w:rsidRPr="002E6DC5" w:rsidRDefault="00F76A7D" w:rsidP="00F76A7D">
      <w:pPr>
        <w:shd w:val="clear" w:color="auto" w:fill="FFFFFF"/>
        <w:ind w:right="-29"/>
        <w:rPr>
          <w:lang w:val="uk-UA"/>
        </w:rPr>
      </w:pPr>
    </w:p>
    <w:p w:rsidR="00F76A7D" w:rsidRPr="002E6DC5" w:rsidRDefault="00F76A7D" w:rsidP="00F76A7D">
      <w:pPr>
        <w:shd w:val="clear" w:color="auto" w:fill="FFFFFF"/>
        <w:ind w:right="-29"/>
        <w:rPr>
          <w:lang w:val="uk-UA"/>
        </w:rPr>
      </w:pPr>
    </w:p>
    <w:p w:rsidR="00F76A7D" w:rsidRPr="002E6DC5" w:rsidRDefault="00F76A7D" w:rsidP="00F76A7D">
      <w:pPr>
        <w:rPr>
          <w:i/>
          <w:lang w:val="uk-UA"/>
        </w:rPr>
      </w:pPr>
    </w:p>
    <w:p w:rsidR="00F76A7D" w:rsidRPr="002E6DC5" w:rsidRDefault="00F76A7D"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481567" w:rsidRPr="002E6DC5" w:rsidRDefault="00481567" w:rsidP="00F76A7D">
      <w:pPr>
        <w:shd w:val="clear" w:color="auto" w:fill="FFFFFF"/>
        <w:ind w:right="-29"/>
        <w:rPr>
          <w:lang w:val="uk-UA"/>
        </w:rPr>
      </w:pPr>
    </w:p>
    <w:p w:rsidR="00F76A7D" w:rsidRPr="002E6DC5" w:rsidRDefault="00F76A7D" w:rsidP="00F76A7D">
      <w:pPr>
        <w:tabs>
          <w:tab w:val="left" w:pos="1055"/>
          <w:tab w:val="left" w:pos="6664"/>
        </w:tabs>
        <w:ind w:left="-426" w:right="-1" w:firstLine="426"/>
        <w:jc w:val="right"/>
        <w:rPr>
          <w:b/>
          <w:lang w:val="uk-UA"/>
        </w:rPr>
      </w:pPr>
      <w:r w:rsidRPr="002E6DC5">
        <w:rPr>
          <w:b/>
          <w:lang w:val="uk-UA"/>
        </w:rPr>
        <w:t xml:space="preserve">               Додаток № 2</w:t>
      </w:r>
    </w:p>
    <w:p w:rsidR="00F76A7D" w:rsidRPr="002E6DC5" w:rsidRDefault="00F76A7D" w:rsidP="00481567">
      <w:pPr>
        <w:ind w:right="-143"/>
        <w:jc w:val="right"/>
        <w:rPr>
          <w:b/>
          <w:lang w:val="uk-UA"/>
        </w:rPr>
      </w:pPr>
      <w:r w:rsidRPr="002E6DC5">
        <w:rPr>
          <w:b/>
          <w:lang w:val="uk-UA"/>
        </w:rPr>
        <w:t xml:space="preserve">до Договору на закупівлю </w:t>
      </w:r>
    </w:p>
    <w:p w:rsidR="00481567" w:rsidRPr="002E6DC5" w:rsidRDefault="00481567" w:rsidP="00481567">
      <w:pPr>
        <w:ind w:right="-143"/>
        <w:jc w:val="right"/>
        <w:rPr>
          <w:b/>
          <w:lang w:val="uk-UA"/>
        </w:rPr>
      </w:pPr>
      <w:r w:rsidRPr="002E6DC5">
        <w:rPr>
          <w:b/>
          <w:lang w:val="uk-UA"/>
        </w:rPr>
        <w:t>Офісного  устаткування та приладдя різного</w:t>
      </w:r>
    </w:p>
    <w:p w:rsidR="00481567" w:rsidRPr="002E6DC5" w:rsidRDefault="00481567" w:rsidP="00481567">
      <w:pPr>
        <w:ind w:right="-143"/>
        <w:jc w:val="right"/>
        <w:rPr>
          <w:b/>
          <w:lang w:val="uk-UA"/>
        </w:rPr>
      </w:pPr>
      <w:r w:rsidRPr="002E6DC5">
        <w:rPr>
          <w:b/>
          <w:lang w:val="uk-UA"/>
        </w:rPr>
        <w:t>(канцелярського приладдя різного)</w:t>
      </w:r>
    </w:p>
    <w:p w:rsidR="00F76A7D" w:rsidRPr="002E6DC5" w:rsidRDefault="00F76A7D" w:rsidP="00F76A7D">
      <w:pPr>
        <w:tabs>
          <w:tab w:val="left" w:pos="7938"/>
          <w:tab w:val="left" w:pos="10205"/>
        </w:tabs>
        <w:ind w:right="-1"/>
        <w:jc w:val="right"/>
        <w:rPr>
          <w:b/>
          <w:lang w:val="uk-UA"/>
        </w:rPr>
      </w:pPr>
      <w:r w:rsidRPr="002E6DC5">
        <w:rPr>
          <w:b/>
          <w:lang w:val="uk-UA"/>
        </w:rPr>
        <w:t>№ ________ від «____» ______________20</w:t>
      </w:r>
      <w:r w:rsidR="002B7D42" w:rsidRPr="002E6DC5">
        <w:rPr>
          <w:b/>
          <w:lang w:val="uk-UA"/>
        </w:rPr>
        <w:t>2</w:t>
      </w:r>
      <w:r w:rsidR="00134295">
        <w:rPr>
          <w:b/>
          <w:lang w:val="uk-UA"/>
        </w:rPr>
        <w:t>1</w:t>
      </w:r>
      <w:r w:rsidRPr="002E6DC5">
        <w:rPr>
          <w:b/>
          <w:lang w:val="uk-UA"/>
        </w:rPr>
        <w:t xml:space="preserve"> року</w:t>
      </w:r>
    </w:p>
    <w:p w:rsidR="00F76A7D" w:rsidRPr="002E6DC5" w:rsidRDefault="00F76A7D" w:rsidP="00F76A7D">
      <w:pPr>
        <w:ind w:right="-1"/>
        <w:jc w:val="center"/>
        <w:rPr>
          <w:b/>
          <w:lang w:val="uk-UA"/>
        </w:rPr>
      </w:pPr>
    </w:p>
    <w:p w:rsidR="00F76A7D" w:rsidRPr="002E6DC5" w:rsidRDefault="00F76A7D" w:rsidP="00F76A7D">
      <w:pPr>
        <w:ind w:right="-1"/>
        <w:jc w:val="center"/>
        <w:rPr>
          <w:b/>
          <w:lang w:val="uk-UA"/>
        </w:rPr>
      </w:pPr>
      <w:r w:rsidRPr="002E6DC5">
        <w:rPr>
          <w:b/>
          <w:lang w:val="uk-UA"/>
        </w:rPr>
        <w:t>Заявка на поставку Товару</w:t>
      </w:r>
    </w:p>
    <w:p w:rsidR="00F76A7D" w:rsidRPr="002E6DC5" w:rsidRDefault="00F76A7D" w:rsidP="00F76A7D">
      <w:pPr>
        <w:ind w:right="-1"/>
        <w:rPr>
          <w:lang w:val="uk-UA"/>
        </w:rPr>
      </w:pPr>
    </w:p>
    <w:tbl>
      <w:tblPr>
        <w:tblW w:w="10227" w:type="dxa"/>
        <w:jc w:val="center"/>
        <w:tblLook w:val="0000" w:firstRow="0" w:lastRow="0" w:firstColumn="0" w:lastColumn="0" w:noHBand="0" w:noVBand="0"/>
      </w:tblPr>
      <w:tblGrid>
        <w:gridCol w:w="2083"/>
        <w:gridCol w:w="2661"/>
        <w:gridCol w:w="1157"/>
        <w:gridCol w:w="4326"/>
      </w:tblGrid>
      <w:tr w:rsidR="00F76A7D" w:rsidRPr="002E6DC5" w:rsidTr="000B0C5D">
        <w:trPr>
          <w:trHeight w:val="863"/>
          <w:jc w:val="center"/>
        </w:trPr>
        <w:tc>
          <w:tcPr>
            <w:tcW w:w="4744" w:type="dxa"/>
            <w:gridSpan w:val="2"/>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jc w:val="center"/>
              <w:rPr>
                <w:b/>
                <w:bCs/>
                <w:lang w:val="uk-UA"/>
              </w:rPr>
            </w:pPr>
            <w:r w:rsidRPr="002E6DC5">
              <w:rPr>
                <w:b/>
                <w:bCs/>
                <w:lang w:val="uk-UA"/>
              </w:rPr>
              <w:t>Погоджено:</w:t>
            </w:r>
          </w:p>
          <w:p w:rsidR="00F76A7D" w:rsidRPr="002E6DC5" w:rsidRDefault="00F76A7D" w:rsidP="00F76A7D">
            <w:pPr>
              <w:ind w:right="-1"/>
              <w:jc w:val="center"/>
              <w:rPr>
                <w:lang w:val="uk-UA"/>
              </w:rPr>
            </w:pPr>
            <w:r w:rsidRPr="002E6DC5">
              <w:rPr>
                <w:b/>
                <w:lang w:val="uk-UA"/>
              </w:rPr>
              <w:t>Від Продавця</w:t>
            </w:r>
          </w:p>
        </w:tc>
        <w:tc>
          <w:tcPr>
            <w:tcW w:w="1157" w:type="dxa"/>
            <w:tcBorders>
              <w:top w:val="single" w:sz="4" w:space="0" w:color="auto"/>
              <w:left w:val="single" w:sz="4" w:space="0" w:color="auto"/>
              <w:right w:val="single" w:sz="4" w:space="0" w:color="auto"/>
            </w:tcBorders>
          </w:tcPr>
          <w:p w:rsidR="00F76A7D" w:rsidRPr="002E6DC5" w:rsidRDefault="00F76A7D" w:rsidP="00F76A7D">
            <w:pPr>
              <w:ind w:right="-1"/>
              <w:rPr>
                <w:lang w:val="uk-UA"/>
              </w:rPr>
            </w:pPr>
          </w:p>
        </w:tc>
        <w:tc>
          <w:tcPr>
            <w:tcW w:w="4326"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jc w:val="center"/>
              <w:rPr>
                <w:b/>
                <w:bCs/>
                <w:lang w:val="uk-UA"/>
              </w:rPr>
            </w:pPr>
            <w:r w:rsidRPr="002E6DC5">
              <w:rPr>
                <w:b/>
                <w:bCs/>
                <w:lang w:val="uk-UA"/>
              </w:rPr>
              <w:t>Погоджено:</w:t>
            </w:r>
          </w:p>
          <w:p w:rsidR="00F76A7D" w:rsidRPr="002E6DC5" w:rsidRDefault="00F76A7D" w:rsidP="00F76A7D">
            <w:pPr>
              <w:ind w:right="-1"/>
              <w:jc w:val="center"/>
              <w:rPr>
                <w:lang w:val="uk-UA"/>
              </w:rPr>
            </w:pPr>
            <w:r w:rsidRPr="002E6DC5">
              <w:rPr>
                <w:b/>
                <w:lang w:val="uk-UA"/>
              </w:rPr>
              <w:t>Від Покупця</w:t>
            </w:r>
          </w:p>
        </w:tc>
      </w:tr>
      <w:tr w:rsidR="00F76A7D" w:rsidRPr="002E6DC5" w:rsidTr="000B0C5D">
        <w:trPr>
          <w:trHeight w:val="674"/>
          <w:jc w:val="center"/>
        </w:trPr>
        <w:tc>
          <w:tcPr>
            <w:tcW w:w="4744" w:type="dxa"/>
            <w:gridSpan w:val="2"/>
            <w:tcBorders>
              <w:top w:val="single" w:sz="4" w:space="0" w:color="auto"/>
              <w:left w:val="single" w:sz="4" w:space="0" w:color="auto"/>
            </w:tcBorders>
          </w:tcPr>
          <w:p w:rsidR="00F76A7D" w:rsidRPr="002E6DC5" w:rsidRDefault="00F76A7D" w:rsidP="00F76A7D">
            <w:pPr>
              <w:ind w:right="-1"/>
              <w:rPr>
                <w:b/>
                <w:bCs/>
                <w:i/>
                <w:iCs/>
                <w:lang w:val="uk-UA"/>
              </w:rPr>
            </w:pPr>
          </w:p>
          <w:p w:rsidR="00F76A7D" w:rsidRPr="002E6DC5" w:rsidRDefault="00F76A7D" w:rsidP="00F76A7D">
            <w:pPr>
              <w:ind w:right="-1"/>
              <w:rPr>
                <w:b/>
                <w:bCs/>
                <w:i/>
                <w:iCs/>
                <w:lang w:val="uk-UA"/>
              </w:rPr>
            </w:pPr>
            <w:r w:rsidRPr="002E6DC5">
              <w:rPr>
                <w:b/>
                <w:bCs/>
                <w:i/>
                <w:iCs/>
                <w:lang w:val="uk-UA"/>
              </w:rPr>
              <w:t>Дата погодження____________</w:t>
            </w:r>
          </w:p>
        </w:tc>
        <w:tc>
          <w:tcPr>
            <w:tcW w:w="1157" w:type="dxa"/>
            <w:tcBorders>
              <w:right w:val="single" w:sz="4" w:space="0" w:color="auto"/>
            </w:tcBorders>
          </w:tcPr>
          <w:p w:rsidR="00F76A7D" w:rsidRPr="002E6DC5" w:rsidRDefault="00F76A7D" w:rsidP="00F76A7D">
            <w:pPr>
              <w:ind w:right="-1"/>
              <w:rPr>
                <w:b/>
                <w:bCs/>
                <w:i/>
                <w:iCs/>
                <w:lang w:val="uk-UA"/>
              </w:rPr>
            </w:pPr>
          </w:p>
        </w:tc>
        <w:tc>
          <w:tcPr>
            <w:tcW w:w="4326" w:type="dxa"/>
            <w:tcBorders>
              <w:top w:val="single" w:sz="4" w:space="0" w:color="auto"/>
              <w:left w:val="single" w:sz="4" w:space="0" w:color="auto"/>
              <w:right w:val="single" w:sz="4" w:space="0" w:color="auto"/>
            </w:tcBorders>
          </w:tcPr>
          <w:p w:rsidR="00F76A7D" w:rsidRPr="002E6DC5" w:rsidRDefault="00F76A7D" w:rsidP="00F76A7D">
            <w:pPr>
              <w:ind w:right="-1"/>
              <w:rPr>
                <w:b/>
                <w:bCs/>
                <w:i/>
                <w:iCs/>
                <w:lang w:val="uk-UA"/>
              </w:rPr>
            </w:pPr>
          </w:p>
          <w:p w:rsidR="00F76A7D" w:rsidRPr="002E6DC5" w:rsidRDefault="00F76A7D" w:rsidP="00F76A7D">
            <w:pPr>
              <w:ind w:right="-1"/>
              <w:rPr>
                <w:b/>
                <w:bCs/>
                <w:i/>
                <w:iCs/>
                <w:lang w:val="uk-UA"/>
              </w:rPr>
            </w:pPr>
            <w:r w:rsidRPr="002E6DC5">
              <w:rPr>
                <w:b/>
                <w:bCs/>
                <w:i/>
                <w:iCs/>
                <w:lang w:val="uk-UA"/>
              </w:rPr>
              <w:t>Дата погодження______________</w:t>
            </w:r>
          </w:p>
        </w:tc>
      </w:tr>
      <w:tr w:rsidR="00F76A7D" w:rsidRPr="002E6DC5" w:rsidTr="000B0C5D">
        <w:trPr>
          <w:trHeight w:val="307"/>
          <w:jc w:val="center"/>
        </w:trPr>
        <w:tc>
          <w:tcPr>
            <w:tcW w:w="2083" w:type="dxa"/>
            <w:tcBorders>
              <w:left w:val="single" w:sz="4" w:space="0" w:color="auto"/>
              <w:bottom w:val="single" w:sz="4" w:space="0" w:color="auto"/>
            </w:tcBorders>
          </w:tcPr>
          <w:p w:rsidR="00F76A7D" w:rsidRPr="002E6DC5" w:rsidRDefault="00F76A7D" w:rsidP="00F76A7D">
            <w:pPr>
              <w:ind w:right="-1"/>
              <w:rPr>
                <w:b/>
                <w:bCs/>
                <w:i/>
                <w:iCs/>
                <w:lang w:val="uk-UA"/>
              </w:rPr>
            </w:pPr>
          </w:p>
        </w:tc>
        <w:tc>
          <w:tcPr>
            <w:tcW w:w="2661" w:type="dxa"/>
            <w:tcBorders>
              <w:bottom w:val="single" w:sz="4" w:space="0" w:color="auto"/>
            </w:tcBorders>
          </w:tcPr>
          <w:p w:rsidR="00F76A7D" w:rsidRPr="002E6DC5" w:rsidRDefault="00F76A7D" w:rsidP="00F76A7D">
            <w:pPr>
              <w:ind w:right="-1"/>
              <w:rPr>
                <w:b/>
                <w:bCs/>
                <w:i/>
                <w:iCs/>
                <w:lang w:val="uk-UA"/>
              </w:rPr>
            </w:pPr>
          </w:p>
        </w:tc>
        <w:tc>
          <w:tcPr>
            <w:tcW w:w="1157" w:type="dxa"/>
            <w:tcBorders>
              <w:bottom w:val="single" w:sz="4" w:space="0" w:color="auto"/>
              <w:right w:val="single" w:sz="4" w:space="0" w:color="auto"/>
            </w:tcBorders>
          </w:tcPr>
          <w:p w:rsidR="00F76A7D" w:rsidRPr="002E6DC5" w:rsidRDefault="00F76A7D" w:rsidP="00F76A7D">
            <w:pPr>
              <w:ind w:right="-1"/>
              <w:rPr>
                <w:b/>
                <w:bCs/>
                <w:i/>
                <w:iCs/>
                <w:lang w:val="uk-UA"/>
              </w:rPr>
            </w:pPr>
          </w:p>
        </w:tc>
        <w:tc>
          <w:tcPr>
            <w:tcW w:w="4326" w:type="dxa"/>
            <w:tcBorders>
              <w:left w:val="single" w:sz="4" w:space="0" w:color="auto"/>
              <w:bottom w:val="single" w:sz="4" w:space="0" w:color="auto"/>
              <w:right w:val="single" w:sz="4" w:space="0" w:color="auto"/>
            </w:tcBorders>
          </w:tcPr>
          <w:p w:rsidR="00F76A7D" w:rsidRPr="002E6DC5" w:rsidRDefault="00F76A7D" w:rsidP="00F76A7D">
            <w:pPr>
              <w:ind w:right="-1"/>
              <w:rPr>
                <w:b/>
                <w:bCs/>
                <w:i/>
                <w:iCs/>
                <w:lang w:val="uk-UA"/>
              </w:rPr>
            </w:pPr>
            <w:r w:rsidRPr="002E6DC5">
              <w:rPr>
                <w:b/>
                <w:bCs/>
                <w:i/>
                <w:iCs/>
                <w:lang w:val="uk-UA"/>
              </w:rPr>
              <w:t xml:space="preserve">                                       П.І.П  керівника</w:t>
            </w:r>
          </w:p>
        </w:tc>
      </w:tr>
    </w:tbl>
    <w:p w:rsidR="00F76A7D" w:rsidRPr="002E6DC5" w:rsidRDefault="00F76A7D" w:rsidP="00F76A7D">
      <w:pPr>
        <w:ind w:right="-1"/>
        <w:rPr>
          <w:lang w:val="uk-UA"/>
        </w:rPr>
      </w:pPr>
    </w:p>
    <w:p w:rsidR="00F76A7D" w:rsidRPr="002E6DC5" w:rsidRDefault="00F76A7D" w:rsidP="00F76A7D">
      <w:pPr>
        <w:ind w:right="-1"/>
        <w:jc w:val="both"/>
        <w:rPr>
          <w:lang w:val="uk-UA"/>
        </w:rPr>
      </w:pPr>
    </w:p>
    <w:p w:rsidR="00F76A7D" w:rsidRPr="002E6DC5" w:rsidRDefault="00F76A7D" w:rsidP="00481567">
      <w:pPr>
        <w:ind w:left="-284" w:right="-143" w:firstLine="992"/>
        <w:jc w:val="both"/>
        <w:rPr>
          <w:b/>
          <w:lang w:val="uk-UA"/>
        </w:rPr>
      </w:pPr>
      <w:r w:rsidRPr="002E6DC5">
        <w:rPr>
          <w:lang w:val="uk-UA"/>
        </w:rPr>
        <w:t>Прошу поставити Товар за цінами, згідно Договору</w:t>
      </w:r>
      <w:r w:rsidRPr="002E6DC5">
        <w:rPr>
          <w:b/>
          <w:lang w:val="uk-UA"/>
        </w:rPr>
        <w:t xml:space="preserve"> </w:t>
      </w:r>
      <w:r w:rsidRPr="002E6DC5">
        <w:rPr>
          <w:lang w:val="uk-UA"/>
        </w:rPr>
        <w:t>на закупівлю</w:t>
      </w:r>
      <w:r w:rsidR="00481567" w:rsidRPr="002E6DC5">
        <w:rPr>
          <w:lang w:val="uk-UA"/>
        </w:rPr>
        <w:t xml:space="preserve"> Офісного  устаткування та приладдя різного (канцелярського приладдя різного)</w:t>
      </w:r>
      <w:r w:rsidRPr="002E6DC5">
        <w:rPr>
          <w:b/>
          <w:lang w:val="uk-UA"/>
        </w:rPr>
        <w:t xml:space="preserve"> </w:t>
      </w:r>
      <w:r w:rsidR="00F37187" w:rsidRPr="002E6DC5">
        <w:rPr>
          <w:lang w:val="uk-UA"/>
        </w:rPr>
        <w:t>№ _____</w:t>
      </w:r>
      <w:r w:rsidRPr="002E6DC5">
        <w:rPr>
          <w:lang w:val="uk-UA"/>
        </w:rPr>
        <w:t>від «___»  __________ 20</w:t>
      </w:r>
      <w:r w:rsidR="002B7D42" w:rsidRPr="002E6DC5">
        <w:rPr>
          <w:lang w:val="uk-UA"/>
        </w:rPr>
        <w:t>2</w:t>
      </w:r>
      <w:r w:rsidR="00134295">
        <w:rPr>
          <w:lang w:val="uk-UA"/>
        </w:rPr>
        <w:t>1</w:t>
      </w:r>
      <w:r w:rsidRPr="002E6DC5">
        <w:rPr>
          <w:lang w:val="uk-UA"/>
        </w:rPr>
        <w:t xml:space="preserve"> р. в асортименті та у кількості, що приведена нижче:</w:t>
      </w:r>
    </w:p>
    <w:p w:rsidR="00F76A7D" w:rsidRPr="002E6DC5" w:rsidRDefault="00F76A7D" w:rsidP="00F76A7D">
      <w:pPr>
        <w:ind w:right="-1"/>
        <w:rPr>
          <w:lang w:val="uk-UA"/>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1620"/>
        <w:gridCol w:w="993"/>
        <w:gridCol w:w="1120"/>
        <w:gridCol w:w="1418"/>
        <w:gridCol w:w="2287"/>
      </w:tblGrid>
      <w:tr w:rsidR="00F76A7D" w:rsidRPr="002E6DC5" w:rsidTr="000B0C5D">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 п/п</w:t>
            </w:r>
          </w:p>
        </w:tc>
        <w:tc>
          <w:tcPr>
            <w:tcW w:w="2160" w:type="dxa"/>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Найменування Товару</w:t>
            </w:r>
          </w:p>
          <w:p w:rsidR="00F76A7D" w:rsidRPr="002E6DC5" w:rsidRDefault="00F76A7D" w:rsidP="00F76A7D">
            <w:pPr>
              <w:ind w:right="-1"/>
              <w:jc w:val="center"/>
              <w:rPr>
                <w:b/>
                <w:bCs/>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Кількість (од.)</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Ціна за одиницю Товару</w:t>
            </w:r>
          </w:p>
          <w:p w:rsidR="00F76A7D" w:rsidRPr="002E6DC5" w:rsidRDefault="00F76A7D" w:rsidP="00F76A7D">
            <w:pPr>
              <w:ind w:right="-1"/>
              <w:jc w:val="center"/>
              <w:rPr>
                <w:b/>
                <w:bCs/>
                <w:lang w:val="uk-UA"/>
              </w:rPr>
            </w:pPr>
            <w:r w:rsidRPr="002E6DC5">
              <w:rPr>
                <w:b/>
                <w:bCs/>
                <w:lang w:val="uk-UA"/>
              </w:rPr>
              <w:t>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ПДВ* грн.</w:t>
            </w:r>
          </w:p>
        </w:tc>
        <w:tc>
          <w:tcPr>
            <w:tcW w:w="2287" w:type="dxa"/>
            <w:tcBorders>
              <w:top w:val="single" w:sz="4" w:space="0" w:color="auto"/>
              <w:left w:val="single" w:sz="4" w:space="0" w:color="auto"/>
              <w:bottom w:val="single" w:sz="4" w:space="0" w:color="auto"/>
              <w:right w:val="single" w:sz="4" w:space="0" w:color="auto"/>
            </w:tcBorders>
            <w:vAlign w:val="center"/>
          </w:tcPr>
          <w:p w:rsidR="00F76A7D" w:rsidRPr="002E6DC5" w:rsidRDefault="00F76A7D" w:rsidP="00F76A7D">
            <w:pPr>
              <w:ind w:right="-1"/>
              <w:jc w:val="center"/>
              <w:rPr>
                <w:b/>
                <w:bCs/>
                <w:lang w:val="uk-UA"/>
              </w:rPr>
            </w:pPr>
            <w:r w:rsidRPr="002E6DC5">
              <w:rPr>
                <w:b/>
                <w:bCs/>
                <w:lang w:val="uk-UA"/>
              </w:rPr>
              <w:t>Ціна за одиницю Товару разом з ПДВ*, грн.</w:t>
            </w:r>
          </w:p>
        </w:tc>
      </w:tr>
      <w:tr w:rsidR="00F76A7D" w:rsidRPr="002E6DC5" w:rsidTr="000B0C5D">
        <w:trPr>
          <w:jc w:val="center"/>
        </w:trPr>
        <w:tc>
          <w:tcPr>
            <w:tcW w:w="648"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r w:rsidRPr="002E6DC5">
              <w:rPr>
                <w:lang w:val="uk-UA"/>
              </w:rPr>
              <w:t>1</w:t>
            </w:r>
            <w:r w:rsidR="000D5395" w:rsidRPr="002E6DC5">
              <w:rPr>
                <w:lang w:val="uk-UA"/>
              </w:rPr>
              <w:t>….</w:t>
            </w:r>
          </w:p>
        </w:tc>
        <w:tc>
          <w:tcPr>
            <w:tcW w:w="2160"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c>
          <w:tcPr>
            <w:tcW w:w="1620"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c>
          <w:tcPr>
            <w:tcW w:w="2113" w:type="dxa"/>
            <w:gridSpan w:val="2"/>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c>
          <w:tcPr>
            <w:tcW w:w="1418"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c>
          <w:tcPr>
            <w:tcW w:w="2287"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r>
      <w:tr w:rsidR="00F76A7D" w:rsidRPr="002E6DC5" w:rsidTr="000B0C5D">
        <w:trPr>
          <w:jc w:val="center"/>
        </w:trPr>
        <w:tc>
          <w:tcPr>
            <w:tcW w:w="648" w:type="dxa"/>
            <w:tcBorders>
              <w:top w:val="single" w:sz="4" w:space="0" w:color="auto"/>
              <w:left w:val="nil"/>
              <w:bottom w:val="nil"/>
              <w:right w:val="nil"/>
            </w:tcBorders>
          </w:tcPr>
          <w:p w:rsidR="00F76A7D" w:rsidRPr="002E6DC5" w:rsidRDefault="00F76A7D" w:rsidP="00F76A7D">
            <w:pPr>
              <w:ind w:right="-1"/>
              <w:rPr>
                <w:lang w:val="uk-UA"/>
              </w:rPr>
            </w:pPr>
          </w:p>
        </w:tc>
        <w:tc>
          <w:tcPr>
            <w:tcW w:w="2160" w:type="dxa"/>
            <w:tcBorders>
              <w:top w:val="single" w:sz="4" w:space="0" w:color="auto"/>
              <w:left w:val="nil"/>
              <w:bottom w:val="nil"/>
              <w:right w:val="nil"/>
            </w:tcBorders>
          </w:tcPr>
          <w:p w:rsidR="00F76A7D" w:rsidRPr="002E6DC5" w:rsidRDefault="00F76A7D" w:rsidP="00F76A7D">
            <w:pPr>
              <w:ind w:right="-1"/>
              <w:rPr>
                <w:lang w:val="uk-UA"/>
              </w:rPr>
            </w:pPr>
          </w:p>
        </w:tc>
        <w:tc>
          <w:tcPr>
            <w:tcW w:w="1620" w:type="dxa"/>
            <w:tcBorders>
              <w:top w:val="single" w:sz="4" w:space="0" w:color="auto"/>
              <w:left w:val="nil"/>
              <w:bottom w:val="nil"/>
              <w:right w:val="nil"/>
            </w:tcBorders>
          </w:tcPr>
          <w:p w:rsidR="00F76A7D" w:rsidRPr="002E6DC5" w:rsidRDefault="00F76A7D" w:rsidP="00F76A7D">
            <w:pPr>
              <w:ind w:right="-1"/>
              <w:rPr>
                <w:lang w:val="uk-UA"/>
              </w:rPr>
            </w:pPr>
          </w:p>
        </w:tc>
        <w:tc>
          <w:tcPr>
            <w:tcW w:w="993" w:type="dxa"/>
            <w:tcBorders>
              <w:top w:val="single" w:sz="4" w:space="0" w:color="auto"/>
              <w:left w:val="nil"/>
              <w:bottom w:val="nil"/>
              <w:right w:val="single" w:sz="4" w:space="0" w:color="auto"/>
            </w:tcBorders>
          </w:tcPr>
          <w:p w:rsidR="00F76A7D" w:rsidRPr="002E6DC5"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2E6DC5" w:rsidRDefault="00F76A7D" w:rsidP="00F76A7D">
            <w:pPr>
              <w:keepNext/>
              <w:spacing w:before="240" w:after="60"/>
              <w:ind w:right="-1"/>
              <w:outlineLvl w:val="1"/>
              <w:rPr>
                <w:b/>
                <w:bCs/>
                <w:iCs/>
                <w:lang w:val="uk-UA"/>
              </w:rPr>
            </w:pPr>
            <w:r w:rsidRPr="002E6DC5">
              <w:rPr>
                <w:b/>
                <w:bCs/>
                <w:iCs/>
                <w:lang w:val="uk-UA"/>
              </w:rPr>
              <w:t>Сума без ПДВ</w:t>
            </w:r>
            <w:r w:rsidRPr="002E6DC5">
              <w:rPr>
                <w:b/>
                <w:bCs/>
                <w:lang w:val="uk-UA"/>
              </w:rPr>
              <w:t>*</w:t>
            </w:r>
            <w:r w:rsidRPr="002E6DC5">
              <w:rPr>
                <w:b/>
                <w:bCs/>
                <w:iCs/>
                <w:lang w:val="uk-UA"/>
              </w:rPr>
              <w:t>, грн.</w:t>
            </w:r>
          </w:p>
        </w:tc>
        <w:tc>
          <w:tcPr>
            <w:tcW w:w="2287"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r w:rsidRPr="002E6DC5">
              <w:rPr>
                <w:lang w:val="uk-UA"/>
              </w:rPr>
              <w:t xml:space="preserve">  </w:t>
            </w:r>
          </w:p>
        </w:tc>
      </w:tr>
      <w:tr w:rsidR="00F76A7D" w:rsidRPr="002E6DC5" w:rsidTr="000B0C5D">
        <w:trPr>
          <w:jc w:val="center"/>
        </w:trPr>
        <w:tc>
          <w:tcPr>
            <w:tcW w:w="648" w:type="dxa"/>
            <w:tcBorders>
              <w:top w:val="nil"/>
              <w:left w:val="nil"/>
              <w:bottom w:val="nil"/>
              <w:right w:val="nil"/>
            </w:tcBorders>
          </w:tcPr>
          <w:p w:rsidR="00F76A7D" w:rsidRPr="002E6DC5" w:rsidRDefault="00F76A7D" w:rsidP="00F76A7D">
            <w:pPr>
              <w:ind w:right="-1"/>
              <w:rPr>
                <w:lang w:val="uk-UA"/>
              </w:rPr>
            </w:pPr>
          </w:p>
        </w:tc>
        <w:tc>
          <w:tcPr>
            <w:tcW w:w="2160" w:type="dxa"/>
            <w:tcBorders>
              <w:top w:val="nil"/>
              <w:left w:val="nil"/>
              <w:bottom w:val="nil"/>
              <w:right w:val="nil"/>
            </w:tcBorders>
          </w:tcPr>
          <w:p w:rsidR="00F76A7D" w:rsidRPr="002E6DC5" w:rsidRDefault="00F76A7D" w:rsidP="00F76A7D">
            <w:pPr>
              <w:ind w:right="-1"/>
              <w:rPr>
                <w:lang w:val="uk-UA"/>
              </w:rPr>
            </w:pPr>
          </w:p>
        </w:tc>
        <w:tc>
          <w:tcPr>
            <w:tcW w:w="1620" w:type="dxa"/>
            <w:tcBorders>
              <w:top w:val="nil"/>
              <w:left w:val="nil"/>
              <w:bottom w:val="nil"/>
              <w:right w:val="nil"/>
            </w:tcBorders>
          </w:tcPr>
          <w:p w:rsidR="00F76A7D" w:rsidRPr="002E6DC5" w:rsidRDefault="00F76A7D" w:rsidP="00F76A7D">
            <w:pPr>
              <w:ind w:right="-1"/>
              <w:rPr>
                <w:lang w:val="uk-UA"/>
              </w:rPr>
            </w:pPr>
          </w:p>
        </w:tc>
        <w:tc>
          <w:tcPr>
            <w:tcW w:w="993" w:type="dxa"/>
            <w:tcBorders>
              <w:top w:val="nil"/>
              <w:left w:val="nil"/>
              <w:bottom w:val="nil"/>
              <w:right w:val="single" w:sz="4" w:space="0" w:color="auto"/>
            </w:tcBorders>
          </w:tcPr>
          <w:p w:rsidR="00F76A7D" w:rsidRPr="002E6DC5"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b/>
                <w:bCs/>
                <w:lang w:val="uk-UA"/>
              </w:rPr>
            </w:pPr>
            <w:r w:rsidRPr="002E6DC5">
              <w:rPr>
                <w:b/>
                <w:bCs/>
                <w:lang w:val="uk-UA"/>
              </w:rPr>
              <w:t>ПДВ*, грн.</w:t>
            </w:r>
          </w:p>
        </w:tc>
        <w:tc>
          <w:tcPr>
            <w:tcW w:w="2287"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r>
      <w:tr w:rsidR="00F76A7D" w:rsidRPr="002E6DC5" w:rsidTr="000B0C5D">
        <w:trPr>
          <w:jc w:val="center"/>
        </w:trPr>
        <w:tc>
          <w:tcPr>
            <w:tcW w:w="648" w:type="dxa"/>
            <w:tcBorders>
              <w:top w:val="nil"/>
              <w:left w:val="nil"/>
              <w:bottom w:val="nil"/>
              <w:right w:val="nil"/>
            </w:tcBorders>
          </w:tcPr>
          <w:p w:rsidR="00F76A7D" w:rsidRPr="002E6DC5" w:rsidRDefault="00F76A7D" w:rsidP="00F76A7D">
            <w:pPr>
              <w:ind w:right="-1"/>
              <w:rPr>
                <w:lang w:val="uk-UA"/>
              </w:rPr>
            </w:pPr>
          </w:p>
        </w:tc>
        <w:tc>
          <w:tcPr>
            <w:tcW w:w="2160" w:type="dxa"/>
            <w:tcBorders>
              <w:top w:val="nil"/>
              <w:left w:val="nil"/>
              <w:bottom w:val="nil"/>
              <w:right w:val="nil"/>
            </w:tcBorders>
          </w:tcPr>
          <w:p w:rsidR="00F76A7D" w:rsidRPr="002E6DC5" w:rsidRDefault="00F76A7D" w:rsidP="00F76A7D">
            <w:pPr>
              <w:ind w:right="-1"/>
              <w:rPr>
                <w:lang w:val="uk-UA"/>
              </w:rPr>
            </w:pPr>
          </w:p>
        </w:tc>
        <w:tc>
          <w:tcPr>
            <w:tcW w:w="1620" w:type="dxa"/>
            <w:tcBorders>
              <w:top w:val="nil"/>
              <w:left w:val="nil"/>
              <w:bottom w:val="nil"/>
              <w:right w:val="nil"/>
            </w:tcBorders>
          </w:tcPr>
          <w:p w:rsidR="00F76A7D" w:rsidRPr="002E6DC5" w:rsidRDefault="00F76A7D" w:rsidP="00F76A7D">
            <w:pPr>
              <w:ind w:right="-1"/>
              <w:rPr>
                <w:lang w:val="uk-UA"/>
              </w:rPr>
            </w:pPr>
          </w:p>
        </w:tc>
        <w:tc>
          <w:tcPr>
            <w:tcW w:w="993" w:type="dxa"/>
            <w:tcBorders>
              <w:top w:val="nil"/>
              <w:left w:val="nil"/>
              <w:bottom w:val="nil"/>
              <w:right w:val="single" w:sz="4" w:space="0" w:color="auto"/>
            </w:tcBorders>
          </w:tcPr>
          <w:p w:rsidR="00F76A7D" w:rsidRPr="002E6DC5" w:rsidRDefault="00F76A7D" w:rsidP="00F76A7D">
            <w:pPr>
              <w:ind w:right="-1"/>
              <w:rPr>
                <w:lang w:val="uk-UA"/>
              </w:rPr>
            </w:pPr>
          </w:p>
        </w:tc>
        <w:tc>
          <w:tcPr>
            <w:tcW w:w="2538" w:type="dxa"/>
            <w:gridSpan w:val="2"/>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b/>
                <w:bCs/>
                <w:lang w:val="uk-UA"/>
              </w:rPr>
            </w:pPr>
            <w:r w:rsidRPr="002E6DC5">
              <w:rPr>
                <w:b/>
                <w:bCs/>
                <w:lang w:val="uk-UA"/>
              </w:rPr>
              <w:t>Всього з ПДВ*, грн.</w:t>
            </w:r>
          </w:p>
        </w:tc>
        <w:tc>
          <w:tcPr>
            <w:tcW w:w="2287" w:type="dxa"/>
            <w:tcBorders>
              <w:top w:val="single" w:sz="4" w:space="0" w:color="auto"/>
              <w:left w:val="single" w:sz="4" w:space="0" w:color="auto"/>
              <w:bottom w:val="single" w:sz="4" w:space="0" w:color="auto"/>
              <w:right w:val="single" w:sz="4" w:space="0" w:color="auto"/>
            </w:tcBorders>
          </w:tcPr>
          <w:p w:rsidR="00F76A7D" w:rsidRPr="002E6DC5" w:rsidRDefault="00F76A7D" w:rsidP="00F76A7D">
            <w:pPr>
              <w:ind w:right="-1"/>
              <w:rPr>
                <w:lang w:val="uk-UA"/>
              </w:rPr>
            </w:pPr>
          </w:p>
        </w:tc>
      </w:tr>
    </w:tbl>
    <w:p w:rsidR="00F76A7D" w:rsidRPr="002E6DC5" w:rsidRDefault="00F76A7D" w:rsidP="00F76A7D">
      <w:pPr>
        <w:ind w:right="-1"/>
        <w:rPr>
          <w:b/>
          <w:lang w:val="uk-UA"/>
        </w:rPr>
      </w:pPr>
      <w:r w:rsidRPr="002E6DC5">
        <w:rPr>
          <w:lang w:val="uk-UA"/>
        </w:rPr>
        <w:t xml:space="preserve">* </w:t>
      </w:r>
      <w:r w:rsidRPr="002E6DC5">
        <w:rPr>
          <w:i/>
          <w:lang w:val="uk-UA"/>
        </w:rPr>
        <w:t>У разі, якщо Продавець є платником ПДВ.</w:t>
      </w:r>
    </w:p>
    <w:p w:rsidR="00F76A7D" w:rsidRPr="002E6DC5" w:rsidRDefault="00F76A7D" w:rsidP="00F76A7D">
      <w:pPr>
        <w:ind w:right="-1"/>
        <w:rPr>
          <w:lang w:val="uk-UA"/>
        </w:rPr>
      </w:pPr>
    </w:p>
    <w:p w:rsidR="00F76A7D" w:rsidRPr="002E6DC5" w:rsidRDefault="00F76A7D" w:rsidP="00F76A7D">
      <w:pPr>
        <w:ind w:right="-1"/>
        <w:rPr>
          <w:lang w:val="uk-UA"/>
        </w:rPr>
      </w:pPr>
      <w:r w:rsidRPr="002E6DC5">
        <w:rPr>
          <w:lang w:val="uk-UA"/>
        </w:rPr>
        <w:t>Дата подання заявки: _____________________</w:t>
      </w:r>
    </w:p>
    <w:p w:rsidR="00F76A7D" w:rsidRPr="002E6DC5" w:rsidRDefault="00F76A7D" w:rsidP="00F76A7D">
      <w:pPr>
        <w:ind w:right="-1"/>
        <w:rPr>
          <w:lang w:val="uk-UA"/>
        </w:rPr>
      </w:pPr>
      <w:r w:rsidRPr="002E6DC5">
        <w:rPr>
          <w:lang w:val="uk-UA"/>
        </w:rPr>
        <w:t>Дата постачання: ____________________________________</w:t>
      </w:r>
    </w:p>
    <w:p w:rsidR="00F76A7D" w:rsidRPr="002E6DC5" w:rsidRDefault="00F76A7D" w:rsidP="00F76A7D">
      <w:pPr>
        <w:ind w:right="-1"/>
        <w:rPr>
          <w:lang w:val="uk-UA"/>
        </w:rPr>
      </w:pPr>
    </w:p>
    <w:p w:rsidR="00F76A7D" w:rsidRPr="002E6DC5" w:rsidRDefault="00F76A7D" w:rsidP="00F76A7D">
      <w:pPr>
        <w:ind w:right="-1"/>
        <w:rPr>
          <w:lang w:val="uk-UA"/>
        </w:rPr>
      </w:pPr>
      <w:r w:rsidRPr="002E6DC5">
        <w:rPr>
          <w:lang w:val="uk-UA"/>
        </w:rPr>
        <w:t>Реквізити вантажоодержувача:</w:t>
      </w:r>
    </w:p>
    <w:p w:rsidR="00F76A7D" w:rsidRPr="002E6DC5" w:rsidRDefault="00F76A7D" w:rsidP="00F76A7D">
      <w:pPr>
        <w:ind w:right="-1"/>
        <w:rPr>
          <w:lang w:val="uk-UA"/>
        </w:rPr>
      </w:pPr>
    </w:p>
    <w:p w:rsidR="00F76A7D" w:rsidRPr="002E6DC5" w:rsidRDefault="00F76A7D" w:rsidP="00F76A7D">
      <w:pPr>
        <w:ind w:right="-1"/>
        <w:rPr>
          <w:lang w:val="uk-UA"/>
        </w:rPr>
      </w:pPr>
      <w:r w:rsidRPr="002E6DC5">
        <w:rPr>
          <w:lang w:val="uk-UA"/>
        </w:rPr>
        <w:t>Адреса складу:</w:t>
      </w:r>
      <w:r w:rsidRPr="002E6DC5">
        <w:rPr>
          <w:lang w:val="uk-UA" w:eastAsia="uk-UA"/>
        </w:rPr>
        <w:t xml:space="preserve"> вул. Ярослава Мудрого, 39-41, м. Краматорськ, Донецька область, 84301.</w:t>
      </w:r>
    </w:p>
    <w:p w:rsidR="00F76A7D" w:rsidRPr="002E6DC5" w:rsidRDefault="00F76A7D" w:rsidP="00F76A7D">
      <w:pPr>
        <w:ind w:right="-1"/>
        <w:rPr>
          <w:lang w:val="uk-UA"/>
        </w:rPr>
      </w:pPr>
      <w:r w:rsidRPr="002E6DC5">
        <w:rPr>
          <w:lang w:val="uk-UA"/>
        </w:rPr>
        <w:t>Контактна особа: ____________________________________________________</w:t>
      </w:r>
    </w:p>
    <w:p w:rsidR="00F76A7D" w:rsidRPr="002E6DC5" w:rsidRDefault="00F76A7D" w:rsidP="00F76A7D">
      <w:pPr>
        <w:ind w:right="-1"/>
        <w:rPr>
          <w:lang w:val="uk-UA"/>
        </w:rPr>
      </w:pPr>
      <w:proofErr w:type="spellStart"/>
      <w:r w:rsidRPr="002E6DC5">
        <w:rPr>
          <w:lang w:val="uk-UA"/>
        </w:rPr>
        <w:t>Тел</w:t>
      </w:r>
      <w:proofErr w:type="spellEnd"/>
      <w:r w:rsidRPr="002E6DC5">
        <w:rPr>
          <w:lang w:val="uk-UA"/>
        </w:rPr>
        <w:t>.: _______________________________________________________________</w:t>
      </w:r>
    </w:p>
    <w:p w:rsidR="00F76A7D" w:rsidRPr="002E6DC5" w:rsidRDefault="00F76A7D" w:rsidP="00F76A7D">
      <w:pPr>
        <w:ind w:right="-1"/>
        <w:jc w:val="center"/>
        <w:rPr>
          <w:b/>
          <w:lang w:val="uk-UA"/>
        </w:rPr>
      </w:pPr>
      <w:r w:rsidRPr="002E6DC5">
        <w:rPr>
          <w:b/>
          <w:lang w:val="uk-UA"/>
        </w:rPr>
        <w:t>Форму Заявки затверджено:</w:t>
      </w:r>
    </w:p>
    <w:p w:rsidR="00F76A7D" w:rsidRPr="002E6DC5" w:rsidRDefault="00F76A7D" w:rsidP="00F76A7D">
      <w:pPr>
        <w:ind w:right="-1"/>
        <w:rPr>
          <w:lang w:val="uk-UA"/>
        </w:rPr>
      </w:pPr>
    </w:p>
    <w:tbl>
      <w:tblPr>
        <w:tblpPr w:leftFromText="180" w:rightFromText="180" w:vertAnchor="text" w:horzAnchor="page" w:tblpXSpec="center" w:tblpY="1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040"/>
      </w:tblGrid>
      <w:tr w:rsidR="00F76A7D" w:rsidRPr="002E6DC5" w:rsidTr="000B0C5D">
        <w:trPr>
          <w:trHeight w:val="1078"/>
        </w:trPr>
        <w:tc>
          <w:tcPr>
            <w:tcW w:w="5400" w:type="dxa"/>
            <w:shd w:val="clear" w:color="auto" w:fill="auto"/>
          </w:tcPr>
          <w:p w:rsidR="00F76A7D" w:rsidRPr="002E6DC5" w:rsidRDefault="00F76A7D" w:rsidP="00F76A7D">
            <w:pPr>
              <w:ind w:right="-1"/>
              <w:jc w:val="center"/>
              <w:rPr>
                <w:rFonts w:eastAsia="Calibri"/>
                <w:b/>
                <w:iCs/>
                <w:sz w:val="22"/>
                <w:szCs w:val="22"/>
                <w:lang w:val="uk-UA"/>
              </w:rPr>
            </w:pPr>
            <w:r w:rsidRPr="002E6DC5">
              <w:rPr>
                <w:rFonts w:eastAsia="Calibri"/>
                <w:b/>
                <w:iCs/>
                <w:sz w:val="22"/>
                <w:szCs w:val="22"/>
                <w:lang w:val="uk-UA"/>
              </w:rPr>
              <w:t>Покупець:</w:t>
            </w:r>
          </w:p>
          <w:p w:rsidR="00F76A7D" w:rsidRPr="002E6DC5" w:rsidRDefault="00F76A7D" w:rsidP="00F76A7D">
            <w:pPr>
              <w:ind w:right="-1"/>
              <w:rPr>
                <w:rFonts w:eastAsia="Calibri"/>
                <w:iCs/>
                <w:sz w:val="22"/>
                <w:szCs w:val="22"/>
                <w:lang w:val="uk-UA"/>
              </w:rPr>
            </w:pPr>
          </w:p>
          <w:p w:rsidR="00F76A7D" w:rsidRPr="002E6DC5" w:rsidRDefault="00F76A7D" w:rsidP="00F76A7D">
            <w:pPr>
              <w:ind w:right="-1"/>
              <w:jc w:val="center"/>
              <w:rPr>
                <w:rFonts w:eastAsia="Calibri"/>
                <w:b/>
                <w:iCs/>
                <w:sz w:val="22"/>
                <w:szCs w:val="22"/>
                <w:lang w:val="uk-UA"/>
              </w:rPr>
            </w:pPr>
            <w:r w:rsidRPr="002E6DC5">
              <w:rPr>
                <w:rFonts w:eastAsia="Calibri"/>
                <w:b/>
                <w:iCs/>
                <w:sz w:val="22"/>
                <w:szCs w:val="22"/>
                <w:lang w:val="uk-UA"/>
              </w:rPr>
              <w:t>_________________</w:t>
            </w:r>
          </w:p>
          <w:p w:rsidR="00F76A7D" w:rsidRPr="002E6DC5" w:rsidRDefault="00F76A7D" w:rsidP="00F76A7D">
            <w:pPr>
              <w:ind w:right="-1"/>
              <w:rPr>
                <w:rFonts w:eastAsia="Calibri"/>
                <w:iCs/>
                <w:sz w:val="22"/>
                <w:szCs w:val="22"/>
                <w:lang w:val="uk-UA"/>
              </w:rPr>
            </w:pPr>
            <w:r w:rsidRPr="002E6DC5">
              <w:rPr>
                <w:rFonts w:eastAsia="Calibri"/>
                <w:iCs/>
                <w:sz w:val="22"/>
                <w:szCs w:val="22"/>
                <w:lang w:val="uk-UA"/>
              </w:rPr>
              <w:t xml:space="preserve">                                         м. п.</w:t>
            </w:r>
            <w:r w:rsidRPr="002E6DC5">
              <w:rPr>
                <w:rFonts w:eastAsia="Calibri"/>
                <w:sz w:val="22"/>
                <w:szCs w:val="22"/>
                <w:lang w:val="uk-UA"/>
              </w:rPr>
              <w:t>(підпис)</w:t>
            </w:r>
          </w:p>
        </w:tc>
        <w:tc>
          <w:tcPr>
            <w:tcW w:w="5040" w:type="dxa"/>
            <w:shd w:val="clear" w:color="auto" w:fill="auto"/>
          </w:tcPr>
          <w:p w:rsidR="00F76A7D" w:rsidRPr="002E6DC5" w:rsidRDefault="00F76A7D" w:rsidP="00F76A7D">
            <w:pPr>
              <w:ind w:right="-1"/>
              <w:jc w:val="center"/>
              <w:rPr>
                <w:rFonts w:eastAsia="Calibri"/>
                <w:b/>
                <w:iCs/>
                <w:sz w:val="22"/>
                <w:szCs w:val="22"/>
                <w:lang w:val="uk-UA"/>
              </w:rPr>
            </w:pPr>
            <w:r w:rsidRPr="002E6DC5">
              <w:rPr>
                <w:rFonts w:eastAsia="Calibri"/>
                <w:b/>
                <w:iCs/>
                <w:sz w:val="22"/>
                <w:szCs w:val="22"/>
                <w:lang w:val="uk-UA"/>
              </w:rPr>
              <w:t>Продавець</w:t>
            </w:r>
          </w:p>
          <w:p w:rsidR="00F76A7D" w:rsidRPr="002E6DC5" w:rsidRDefault="00F76A7D" w:rsidP="00F76A7D">
            <w:pPr>
              <w:ind w:right="-1"/>
              <w:rPr>
                <w:rFonts w:eastAsia="Calibri"/>
                <w:iCs/>
                <w:sz w:val="22"/>
                <w:szCs w:val="22"/>
                <w:lang w:val="uk-UA"/>
              </w:rPr>
            </w:pPr>
          </w:p>
          <w:p w:rsidR="00F76A7D" w:rsidRPr="002E6DC5" w:rsidRDefault="00F76A7D" w:rsidP="00F76A7D">
            <w:pPr>
              <w:ind w:right="-1"/>
              <w:jc w:val="center"/>
              <w:rPr>
                <w:rFonts w:eastAsia="Calibri"/>
                <w:iCs/>
                <w:sz w:val="22"/>
                <w:szCs w:val="22"/>
                <w:lang w:val="uk-UA"/>
              </w:rPr>
            </w:pPr>
            <w:r w:rsidRPr="002E6DC5">
              <w:rPr>
                <w:rFonts w:eastAsia="Calibri"/>
                <w:iCs/>
                <w:sz w:val="22"/>
                <w:szCs w:val="22"/>
                <w:lang w:val="uk-UA"/>
              </w:rPr>
              <w:t>___________________</w:t>
            </w:r>
          </w:p>
          <w:p w:rsidR="00F76A7D" w:rsidRPr="002E6DC5" w:rsidRDefault="00F76A7D" w:rsidP="00F76A7D">
            <w:pPr>
              <w:ind w:right="-1"/>
              <w:rPr>
                <w:rFonts w:eastAsia="Calibri"/>
                <w:iCs/>
                <w:sz w:val="22"/>
                <w:szCs w:val="22"/>
                <w:lang w:val="uk-UA"/>
              </w:rPr>
            </w:pPr>
            <w:r w:rsidRPr="002E6DC5">
              <w:rPr>
                <w:rFonts w:eastAsia="Calibri"/>
                <w:iCs/>
                <w:sz w:val="22"/>
                <w:szCs w:val="22"/>
                <w:lang w:val="uk-UA"/>
              </w:rPr>
              <w:t xml:space="preserve">                                   м. п.</w:t>
            </w:r>
            <w:r w:rsidRPr="002E6DC5">
              <w:rPr>
                <w:rFonts w:eastAsia="Calibri"/>
                <w:sz w:val="22"/>
                <w:szCs w:val="22"/>
                <w:lang w:val="uk-UA"/>
              </w:rPr>
              <w:t>(підпис)</w:t>
            </w:r>
          </w:p>
        </w:tc>
      </w:tr>
    </w:tbl>
    <w:p w:rsidR="000B0C5D" w:rsidRPr="002E6DC5" w:rsidRDefault="000B0C5D" w:rsidP="00CB7DFC">
      <w:pPr>
        <w:rPr>
          <w:lang w:val="uk-UA"/>
        </w:rPr>
      </w:pPr>
    </w:p>
    <w:p w:rsidR="0058309F" w:rsidRPr="002E6DC5" w:rsidRDefault="0058309F" w:rsidP="00CB7DFC">
      <w:pPr>
        <w:rPr>
          <w:lang w:val="uk-UA"/>
        </w:rPr>
      </w:pPr>
    </w:p>
    <w:p w:rsidR="0058309F" w:rsidRPr="002E6DC5" w:rsidRDefault="0058309F" w:rsidP="00CB7DFC">
      <w:pPr>
        <w:rPr>
          <w:lang w:val="uk-UA"/>
        </w:rPr>
      </w:pPr>
    </w:p>
    <w:p w:rsidR="0058309F" w:rsidRPr="002E6DC5" w:rsidRDefault="0058309F" w:rsidP="00CB7DFC">
      <w:pPr>
        <w:rPr>
          <w:lang w:val="uk-UA"/>
        </w:rPr>
      </w:pPr>
    </w:p>
    <w:p w:rsidR="00FE6E3B" w:rsidRPr="002E6DC5" w:rsidRDefault="00FE6E3B" w:rsidP="0058309F">
      <w:pPr>
        <w:jc w:val="right"/>
        <w:rPr>
          <w:b/>
          <w:lang w:val="uk-UA"/>
        </w:rPr>
      </w:pPr>
    </w:p>
    <w:p w:rsidR="00FE6E3B" w:rsidRPr="002E6DC5" w:rsidRDefault="00FE6E3B" w:rsidP="0058309F">
      <w:pPr>
        <w:jc w:val="right"/>
        <w:rPr>
          <w:b/>
          <w:lang w:val="uk-UA"/>
        </w:rPr>
      </w:pPr>
    </w:p>
    <w:p w:rsidR="0058309F" w:rsidRPr="002E6DC5" w:rsidRDefault="0058309F" w:rsidP="0058309F">
      <w:pPr>
        <w:jc w:val="right"/>
        <w:rPr>
          <w:b/>
          <w:lang w:val="uk-UA"/>
        </w:rPr>
      </w:pPr>
      <w:r w:rsidRPr="002E6DC5">
        <w:rPr>
          <w:b/>
          <w:lang w:val="uk-UA"/>
        </w:rPr>
        <w:lastRenderedPageBreak/>
        <w:t>Додаток № 3</w:t>
      </w:r>
    </w:p>
    <w:p w:rsidR="0058309F" w:rsidRPr="002E6DC5" w:rsidRDefault="0058309F" w:rsidP="0058309F">
      <w:pPr>
        <w:jc w:val="right"/>
        <w:rPr>
          <w:b/>
          <w:lang w:val="uk-UA"/>
        </w:rPr>
      </w:pPr>
      <w:r w:rsidRPr="002E6DC5">
        <w:rPr>
          <w:b/>
          <w:lang w:val="uk-UA"/>
        </w:rPr>
        <w:t xml:space="preserve">до Договору на закупівлю </w:t>
      </w:r>
    </w:p>
    <w:p w:rsidR="0058309F" w:rsidRPr="002E6DC5" w:rsidRDefault="0058309F" w:rsidP="0058309F">
      <w:pPr>
        <w:jc w:val="right"/>
        <w:rPr>
          <w:b/>
          <w:lang w:val="uk-UA"/>
        </w:rPr>
      </w:pPr>
      <w:r w:rsidRPr="002E6DC5">
        <w:rPr>
          <w:b/>
          <w:lang w:val="uk-UA"/>
        </w:rPr>
        <w:t>Офісного  устаткування та приладдя різного</w:t>
      </w:r>
    </w:p>
    <w:p w:rsidR="0058309F" w:rsidRPr="002E6DC5" w:rsidRDefault="0058309F" w:rsidP="0058309F">
      <w:pPr>
        <w:jc w:val="right"/>
        <w:rPr>
          <w:b/>
          <w:lang w:val="uk-UA"/>
        </w:rPr>
      </w:pPr>
      <w:r w:rsidRPr="002E6DC5">
        <w:rPr>
          <w:b/>
          <w:lang w:val="uk-UA"/>
        </w:rPr>
        <w:t>(канцелярського приладдя різного)</w:t>
      </w:r>
    </w:p>
    <w:p w:rsidR="0058309F" w:rsidRPr="002E6DC5" w:rsidRDefault="0058309F" w:rsidP="0058309F">
      <w:pPr>
        <w:jc w:val="right"/>
        <w:rPr>
          <w:lang w:val="uk-UA"/>
        </w:rPr>
      </w:pPr>
      <w:r w:rsidRPr="002E6DC5">
        <w:rPr>
          <w:b/>
          <w:lang w:val="uk-UA"/>
        </w:rPr>
        <w:t>№ ________</w:t>
      </w:r>
      <w:r w:rsidRPr="002E6DC5">
        <w:rPr>
          <w:lang w:val="uk-UA"/>
        </w:rPr>
        <w:t xml:space="preserve"> від «____» ______________202</w:t>
      </w:r>
      <w:r w:rsidR="00134295">
        <w:rPr>
          <w:lang w:val="uk-UA"/>
        </w:rPr>
        <w:t>1</w:t>
      </w:r>
      <w:r w:rsidRPr="002E6DC5">
        <w:rPr>
          <w:lang w:val="uk-UA"/>
        </w:rPr>
        <w:t xml:space="preserve"> року</w:t>
      </w:r>
    </w:p>
    <w:p w:rsidR="0058309F" w:rsidRPr="002E6DC5" w:rsidRDefault="0058309F" w:rsidP="0058309F">
      <w:pPr>
        <w:jc w:val="right"/>
        <w:rPr>
          <w:lang w:val="uk-UA"/>
        </w:rPr>
      </w:pPr>
    </w:p>
    <w:p w:rsidR="0058309F" w:rsidRPr="002E6DC5" w:rsidRDefault="0058309F" w:rsidP="0058309F">
      <w:pPr>
        <w:jc w:val="center"/>
        <w:rPr>
          <w:b/>
          <w:lang w:val="uk-UA"/>
        </w:rPr>
      </w:pPr>
      <w:r w:rsidRPr="002E6DC5">
        <w:rPr>
          <w:b/>
          <w:lang w:val="uk-UA"/>
        </w:rPr>
        <w:t>Характеристика товару*</w:t>
      </w:r>
    </w:p>
    <w:p w:rsidR="0058309F" w:rsidRPr="002E6DC5" w:rsidRDefault="0058309F" w:rsidP="0058309F">
      <w:pPr>
        <w:jc w:val="center"/>
        <w:rPr>
          <w:b/>
          <w:lang w:val="uk-U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015"/>
        <w:gridCol w:w="954"/>
        <w:gridCol w:w="5319"/>
      </w:tblGrid>
      <w:tr w:rsidR="0058309F" w:rsidRPr="002E6DC5" w:rsidTr="00ED1147">
        <w:trPr>
          <w:trHeight w:val="503"/>
        </w:trPr>
        <w:tc>
          <w:tcPr>
            <w:tcW w:w="421" w:type="dxa"/>
            <w:tcBorders>
              <w:top w:val="single" w:sz="4" w:space="0" w:color="auto"/>
              <w:left w:val="single" w:sz="4" w:space="0" w:color="auto"/>
              <w:bottom w:val="single" w:sz="4" w:space="0" w:color="auto"/>
              <w:right w:val="single" w:sz="4" w:space="0" w:color="auto"/>
            </w:tcBorders>
            <w:vAlign w:val="center"/>
          </w:tcPr>
          <w:p w:rsidR="0058309F" w:rsidRPr="002E6DC5" w:rsidRDefault="0058309F" w:rsidP="0058309F">
            <w:pPr>
              <w:jc w:val="center"/>
              <w:rPr>
                <w:rFonts w:eastAsia="Calibri" w:cs="Calibri"/>
                <w:b/>
                <w:bCs/>
                <w:lang w:val="uk-UA" w:eastAsia="en-US"/>
              </w:rPr>
            </w:pPr>
            <w:r w:rsidRPr="002E6DC5">
              <w:rPr>
                <w:rFonts w:eastAsia="Calibri" w:cs="Calibri"/>
                <w:b/>
                <w:bCs/>
                <w:lang w:val="uk-UA" w:eastAsia="en-US"/>
              </w:rPr>
              <w:t>№ з/п</w:t>
            </w:r>
          </w:p>
        </w:tc>
        <w:tc>
          <w:tcPr>
            <w:tcW w:w="3015" w:type="dxa"/>
            <w:tcBorders>
              <w:top w:val="single" w:sz="4" w:space="0" w:color="auto"/>
              <w:left w:val="single" w:sz="4" w:space="0" w:color="auto"/>
              <w:bottom w:val="single" w:sz="4" w:space="0" w:color="auto"/>
              <w:right w:val="single" w:sz="4" w:space="0" w:color="auto"/>
            </w:tcBorders>
            <w:vAlign w:val="center"/>
          </w:tcPr>
          <w:p w:rsidR="0058309F" w:rsidRPr="002E6DC5" w:rsidRDefault="0058309F" w:rsidP="0058309F">
            <w:pPr>
              <w:jc w:val="center"/>
              <w:rPr>
                <w:rFonts w:eastAsia="Calibri" w:cs="Calibri"/>
                <w:b/>
                <w:bCs/>
                <w:lang w:val="uk-UA" w:eastAsia="en-US"/>
              </w:rPr>
            </w:pPr>
            <w:r w:rsidRPr="002E6DC5">
              <w:rPr>
                <w:rFonts w:eastAsia="Calibri" w:cs="Calibri"/>
                <w:b/>
                <w:bCs/>
                <w:lang w:val="uk-UA" w:eastAsia="en-US"/>
              </w:rPr>
              <w:t>Найменування</w:t>
            </w:r>
          </w:p>
        </w:tc>
        <w:tc>
          <w:tcPr>
            <w:tcW w:w="954" w:type="dxa"/>
            <w:tcBorders>
              <w:top w:val="single" w:sz="4" w:space="0" w:color="auto"/>
              <w:left w:val="single" w:sz="4" w:space="0" w:color="auto"/>
              <w:bottom w:val="single" w:sz="4" w:space="0" w:color="auto"/>
              <w:right w:val="single" w:sz="4" w:space="0" w:color="auto"/>
            </w:tcBorders>
            <w:vAlign w:val="center"/>
          </w:tcPr>
          <w:p w:rsidR="0058309F" w:rsidRPr="002E6DC5" w:rsidRDefault="0058309F" w:rsidP="0058309F">
            <w:pPr>
              <w:jc w:val="center"/>
              <w:rPr>
                <w:rFonts w:eastAsia="Calibri" w:cs="Calibri"/>
                <w:b/>
                <w:bCs/>
                <w:lang w:val="uk-UA" w:eastAsia="en-US"/>
              </w:rPr>
            </w:pPr>
            <w:r w:rsidRPr="002E6DC5">
              <w:rPr>
                <w:rFonts w:eastAsia="Calibri" w:cs="Calibri"/>
                <w:b/>
                <w:bCs/>
                <w:lang w:val="uk-UA" w:eastAsia="en-US"/>
              </w:rPr>
              <w:t>Од. виміру</w:t>
            </w:r>
          </w:p>
        </w:tc>
        <w:tc>
          <w:tcPr>
            <w:tcW w:w="5319" w:type="dxa"/>
            <w:tcBorders>
              <w:top w:val="single" w:sz="4" w:space="0" w:color="auto"/>
              <w:left w:val="single" w:sz="4" w:space="0" w:color="auto"/>
              <w:bottom w:val="single" w:sz="4" w:space="0" w:color="auto"/>
              <w:right w:val="single" w:sz="4" w:space="0" w:color="auto"/>
            </w:tcBorders>
            <w:vAlign w:val="center"/>
          </w:tcPr>
          <w:p w:rsidR="0058309F" w:rsidRPr="002E6DC5" w:rsidRDefault="0058309F" w:rsidP="0058309F">
            <w:pPr>
              <w:jc w:val="center"/>
              <w:rPr>
                <w:rFonts w:eastAsia="Calibri" w:cs="Calibri"/>
                <w:b/>
                <w:bCs/>
                <w:lang w:val="uk-UA" w:eastAsia="en-US"/>
              </w:rPr>
            </w:pPr>
            <w:r w:rsidRPr="002E6DC5">
              <w:rPr>
                <w:rFonts w:eastAsia="Calibri" w:cs="Calibri"/>
                <w:b/>
                <w:bCs/>
                <w:lang w:val="uk-UA" w:eastAsia="en-US"/>
              </w:rPr>
              <w:t>Характеристика товару</w:t>
            </w:r>
          </w:p>
        </w:tc>
      </w:tr>
      <w:tr w:rsidR="0058309F" w:rsidRPr="002E6DC5" w:rsidTr="00ED1147">
        <w:trPr>
          <w:trHeight w:val="167"/>
        </w:trPr>
        <w:tc>
          <w:tcPr>
            <w:tcW w:w="421" w:type="dxa"/>
            <w:tcBorders>
              <w:top w:val="single" w:sz="4" w:space="0" w:color="auto"/>
              <w:left w:val="single" w:sz="4" w:space="0" w:color="auto"/>
              <w:bottom w:val="single" w:sz="4" w:space="0" w:color="auto"/>
              <w:right w:val="single" w:sz="4" w:space="0" w:color="auto"/>
            </w:tcBorders>
            <w:vAlign w:val="center"/>
          </w:tcPr>
          <w:p w:rsidR="0058309F" w:rsidRPr="002E6DC5" w:rsidRDefault="0058309F" w:rsidP="0058309F">
            <w:pPr>
              <w:ind w:left="9"/>
              <w:jc w:val="center"/>
              <w:rPr>
                <w:rFonts w:eastAsia="Calibri" w:cs="Calibri"/>
                <w:lang w:val="uk-UA" w:eastAsia="en-US"/>
              </w:rPr>
            </w:pPr>
            <w:r w:rsidRPr="002E6DC5">
              <w:rPr>
                <w:rFonts w:eastAsia="Calibri" w:cs="Calibri"/>
                <w:lang w:val="uk-UA" w:eastAsia="en-US"/>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58309F" w:rsidRPr="002E6DC5" w:rsidRDefault="0058309F" w:rsidP="0058309F">
            <w:pPr>
              <w:rPr>
                <w:lang w:val="uk-UA"/>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58309F" w:rsidRPr="002E6DC5" w:rsidRDefault="0058309F" w:rsidP="0058309F">
            <w:pPr>
              <w:rPr>
                <w:lang w:val="uk-UA"/>
              </w:rPr>
            </w:pPr>
          </w:p>
        </w:tc>
        <w:tc>
          <w:tcPr>
            <w:tcW w:w="5319" w:type="dxa"/>
            <w:tcBorders>
              <w:top w:val="single" w:sz="4" w:space="0" w:color="auto"/>
              <w:left w:val="nil"/>
              <w:bottom w:val="single" w:sz="4" w:space="0" w:color="auto"/>
              <w:right w:val="single" w:sz="4" w:space="0" w:color="auto"/>
            </w:tcBorders>
            <w:shd w:val="clear" w:color="auto" w:fill="auto"/>
          </w:tcPr>
          <w:p w:rsidR="0058309F" w:rsidRPr="002E6DC5" w:rsidRDefault="0058309F" w:rsidP="0058309F">
            <w:pPr>
              <w:rPr>
                <w:lang w:val="uk-UA"/>
              </w:rPr>
            </w:pPr>
          </w:p>
        </w:tc>
      </w:tr>
    </w:tbl>
    <w:p w:rsidR="0058309F" w:rsidRPr="002E6DC5" w:rsidRDefault="0058309F" w:rsidP="0058309F">
      <w:pPr>
        <w:rPr>
          <w:i/>
          <w:lang w:val="uk-UA"/>
        </w:rPr>
      </w:pPr>
      <w:r w:rsidRPr="002E6DC5">
        <w:rPr>
          <w:i/>
          <w:lang w:val="uk-UA"/>
        </w:rPr>
        <w:t>*заповнюється при підписанні договору.</w:t>
      </w:r>
    </w:p>
    <w:p w:rsidR="0058309F" w:rsidRPr="002E6DC5" w:rsidRDefault="0058309F" w:rsidP="0058309F">
      <w:pPr>
        <w:rPr>
          <w:i/>
          <w:lang w:val="uk-UA"/>
        </w:rPr>
      </w:pPr>
    </w:p>
    <w:tbl>
      <w:tblPr>
        <w:tblpPr w:leftFromText="180" w:rightFromText="180" w:vertAnchor="text" w:horzAnchor="page" w:tblpXSpec="center" w:tblpY="19"/>
        <w:tblW w:w="9594" w:type="dxa"/>
        <w:tblLook w:val="00A0" w:firstRow="1" w:lastRow="0" w:firstColumn="1" w:lastColumn="0" w:noHBand="0" w:noVBand="0"/>
      </w:tblPr>
      <w:tblGrid>
        <w:gridCol w:w="4554"/>
        <w:gridCol w:w="5040"/>
      </w:tblGrid>
      <w:tr w:rsidR="0058309F" w:rsidRPr="002E6DC5" w:rsidTr="0058309F">
        <w:trPr>
          <w:trHeight w:val="1078"/>
        </w:trPr>
        <w:tc>
          <w:tcPr>
            <w:tcW w:w="4554" w:type="dxa"/>
            <w:shd w:val="clear" w:color="auto" w:fill="auto"/>
          </w:tcPr>
          <w:p w:rsidR="0058309F" w:rsidRPr="002E6DC5" w:rsidRDefault="0058309F" w:rsidP="00ED1147">
            <w:pPr>
              <w:ind w:right="-1"/>
              <w:jc w:val="center"/>
              <w:rPr>
                <w:rFonts w:eastAsia="Calibri"/>
                <w:b/>
                <w:iCs/>
                <w:sz w:val="22"/>
                <w:szCs w:val="22"/>
                <w:lang w:val="uk-UA"/>
              </w:rPr>
            </w:pPr>
            <w:r w:rsidRPr="002E6DC5">
              <w:rPr>
                <w:rFonts w:eastAsia="Calibri"/>
                <w:b/>
                <w:iCs/>
                <w:sz w:val="22"/>
                <w:szCs w:val="22"/>
                <w:lang w:val="uk-UA"/>
              </w:rPr>
              <w:t>Покупець:</w:t>
            </w:r>
          </w:p>
          <w:p w:rsidR="0058309F" w:rsidRPr="002E6DC5" w:rsidRDefault="0058309F" w:rsidP="00ED1147">
            <w:pPr>
              <w:ind w:right="-1"/>
              <w:rPr>
                <w:rFonts w:eastAsia="Calibri"/>
                <w:iCs/>
                <w:sz w:val="22"/>
                <w:szCs w:val="22"/>
                <w:lang w:val="uk-UA"/>
              </w:rPr>
            </w:pPr>
          </w:p>
          <w:p w:rsidR="0058309F" w:rsidRPr="002E6DC5" w:rsidRDefault="0058309F" w:rsidP="00ED1147">
            <w:pPr>
              <w:ind w:right="-1"/>
              <w:jc w:val="center"/>
              <w:rPr>
                <w:rFonts w:eastAsia="Calibri"/>
                <w:b/>
                <w:iCs/>
                <w:sz w:val="22"/>
                <w:szCs w:val="22"/>
                <w:lang w:val="uk-UA"/>
              </w:rPr>
            </w:pPr>
            <w:r w:rsidRPr="002E6DC5">
              <w:rPr>
                <w:rFonts w:eastAsia="Calibri"/>
                <w:b/>
                <w:iCs/>
                <w:sz w:val="22"/>
                <w:szCs w:val="22"/>
                <w:lang w:val="uk-UA"/>
              </w:rPr>
              <w:t>_________________</w:t>
            </w:r>
          </w:p>
          <w:p w:rsidR="0058309F" w:rsidRPr="002E6DC5" w:rsidRDefault="0058309F" w:rsidP="00ED1147">
            <w:pPr>
              <w:ind w:right="-1"/>
              <w:rPr>
                <w:rFonts w:eastAsia="Calibri"/>
                <w:iCs/>
                <w:sz w:val="22"/>
                <w:szCs w:val="22"/>
                <w:lang w:val="uk-UA"/>
              </w:rPr>
            </w:pPr>
            <w:r w:rsidRPr="002E6DC5">
              <w:rPr>
                <w:rFonts w:eastAsia="Calibri"/>
                <w:iCs/>
                <w:sz w:val="22"/>
                <w:szCs w:val="22"/>
                <w:lang w:val="uk-UA"/>
              </w:rPr>
              <w:t xml:space="preserve">                                         м. п.</w:t>
            </w:r>
            <w:r w:rsidRPr="002E6DC5">
              <w:rPr>
                <w:rFonts w:eastAsia="Calibri"/>
                <w:sz w:val="22"/>
                <w:szCs w:val="22"/>
                <w:lang w:val="uk-UA"/>
              </w:rPr>
              <w:t>(підпис)</w:t>
            </w:r>
          </w:p>
        </w:tc>
        <w:tc>
          <w:tcPr>
            <w:tcW w:w="5040" w:type="dxa"/>
            <w:shd w:val="clear" w:color="auto" w:fill="auto"/>
          </w:tcPr>
          <w:p w:rsidR="0058309F" w:rsidRPr="002E6DC5" w:rsidRDefault="0058309F" w:rsidP="00ED1147">
            <w:pPr>
              <w:ind w:right="-1"/>
              <w:jc w:val="center"/>
              <w:rPr>
                <w:rFonts w:eastAsia="Calibri"/>
                <w:b/>
                <w:iCs/>
                <w:sz w:val="22"/>
                <w:szCs w:val="22"/>
                <w:lang w:val="uk-UA"/>
              </w:rPr>
            </w:pPr>
            <w:r w:rsidRPr="002E6DC5">
              <w:rPr>
                <w:rFonts w:eastAsia="Calibri"/>
                <w:b/>
                <w:iCs/>
                <w:sz w:val="22"/>
                <w:szCs w:val="22"/>
                <w:lang w:val="uk-UA"/>
              </w:rPr>
              <w:t>Продавець</w:t>
            </w:r>
          </w:p>
          <w:p w:rsidR="0058309F" w:rsidRPr="002E6DC5" w:rsidRDefault="0058309F" w:rsidP="00ED1147">
            <w:pPr>
              <w:ind w:right="-1"/>
              <w:rPr>
                <w:rFonts w:eastAsia="Calibri"/>
                <w:iCs/>
                <w:sz w:val="22"/>
                <w:szCs w:val="22"/>
                <w:lang w:val="uk-UA"/>
              </w:rPr>
            </w:pPr>
          </w:p>
          <w:p w:rsidR="0058309F" w:rsidRPr="002E6DC5" w:rsidRDefault="0058309F" w:rsidP="00ED1147">
            <w:pPr>
              <w:ind w:right="-1"/>
              <w:jc w:val="center"/>
              <w:rPr>
                <w:rFonts w:eastAsia="Calibri"/>
                <w:iCs/>
                <w:sz w:val="22"/>
                <w:szCs w:val="22"/>
                <w:lang w:val="uk-UA"/>
              </w:rPr>
            </w:pPr>
            <w:r w:rsidRPr="002E6DC5">
              <w:rPr>
                <w:rFonts w:eastAsia="Calibri"/>
                <w:iCs/>
                <w:sz w:val="22"/>
                <w:szCs w:val="22"/>
                <w:lang w:val="uk-UA"/>
              </w:rPr>
              <w:t>___________________</w:t>
            </w:r>
          </w:p>
          <w:p w:rsidR="0058309F" w:rsidRPr="002E6DC5" w:rsidRDefault="0058309F" w:rsidP="00ED1147">
            <w:pPr>
              <w:ind w:right="-1"/>
              <w:rPr>
                <w:rFonts w:eastAsia="Calibri"/>
                <w:iCs/>
                <w:sz w:val="22"/>
                <w:szCs w:val="22"/>
                <w:lang w:val="uk-UA"/>
              </w:rPr>
            </w:pPr>
            <w:r w:rsidRPr="002E6DC5">
              <w:rPr>
                <w:rFonts w:eastAsia="Calibri"/>
                <w:iCs/>
                <w:sz w:val="22"/>
                <w:szCs w:val="22"/>
                <w:lang w:val="uk-UA"/>
              </w:rPr>
              <w:t xml:space="preserve">                                   м. п.</w:t>
            </w:r>
            <w:r w:rsidRPr="002E6DC5">
              <w:rPr>
                <w:rFonts w:eastAsia="Calibri"/>
                <w:sz w:val="22"/>
                <w:szCs w:val="22"/>
                <w:lang w:val="uk-UA"/>
              </w:rPr>
              <w:t>(підпис)</w:t>
            </w:r>
          </w:p>
        </w:tc>
      </w:tr>
    </w:tbl>
    <w:p w:rsidR="0058309F" w:rsidRPr="002E6DC5" w:rsidRDefault="0058309F" w:rsidP="0058309F">
      <w:pPr>
        <w:rPr>
          <w:i/>
          <w:lang w:val="uk-UA"/>
        </w:rPr>
      </w:pPr>
    </w:p>
    <w:sectPr w:rsidR="0058309F" w:rsidRPr="002E6D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84" w:rsidRDefault="00344084" w:rsidP="00614F8B">
      <w:r>
        <w:separator/>
      </w:r>
    </w:p>
  </w:endnote>
  <w:endnote w:type="continuationSeparator" w:id="0">
    <w:p w:rsidR="00344084" w:rsidRDefault="00344084" w:rsidP="0061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661900"/>
      <w:docPartObj>
        <w:docPartGallery w:val="Page Numbers (Bottom of Page)"/>
        <w:docPartUnique/>
      </w:docPartObj>
    </w:sdtPr>
    <w:sdtEndPr/>
    <w:sdtContent>
      <w:p w:rsidR="00265016" w:rsidRDefault="00265016">
        <w:pPr>
          <w:pStyle w:val="a9"/>
          <w:jc w:val="right"/>
        </w:pPr>
        <w:r>
          <w:fldChar w:fldCharType="begin"/>
        </w:r>
        <w:r>
          <w:instrText>PAGE   \* MERGEFORMAT</w:instrText>
        </w:r>
        <w:r>
          <w:fldChar w:fldCharType="separate"/>
        </w:r>
        <w:r w:rsidR="008F2EAD" w:rsidRPr="008F2EAD">
          <w:rPr>
            <w:noProof/>
            <w:lang w:val="uk-UA"/>
          </w:rPr>
          <w:t>6</w:t>
        </w:r>
        <w:r>
          <w:fldChar w:fldCharType="end"/>
        </w:r>
      </w:p>
    </w:sdtContent>
  </w:sdt>
  <w:p w:rsidR="00265016" w:rsidRDefault="002650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84" w:rsidRDefault="00344084" w:rsidP="00614F8B">
      <w:r>
        <w:separator/>
      </w:r>
    </w:p>
  </w:footnote>
  <w:footnote w:type="continuationSeparator" w:id="0">
    <w:p w:rsidR="00344084" w:rsidRDefault="00344084" w:rsidP="00614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C7E"/>
    <w:multiLevelType w:val="multilevel"/>
    <w:tmpl w:val="0F6C0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567"/>
      </w:p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F105BCC"/>
    <w:multiLevelType w:val="hybridMultilevel"/>
    <w:tmpl w:val="0CDE26B6"/>
    <w:lvl w:ilvl="0" w:tplc="3820A9A0">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74"/>
    <w:rsid w:val="00001DB3"/>
    <w:rsid w:val="00004528"/>
    <w:rsid w:val="00010434"/>
    <w:rsid w:val="000118A6"/>
    <w:rsid w:val="00012FDE"/>
    <w:rsid w:val="00013AB7"/>
    <w:rsid w:val="00022A92"/>
    <w:rsid w:val="0003765B"/>
    <w:rsid w:val="00037B3E"/>
    <w:rsid w:val="00070343"/>
    <w:rsid w:val="0007039B"/>
    <w:rsid w:val="000714B6"/>
    <w:rsid w:val="00094D49"/>
    <w:rsid w:val="000A5B97"/>
    <w:rsid w:val="000A683C"/>
    <w:rsid w:val="000A7AE1"/>
    <w:rsid w:val="000B0C5D"/>
    <w:rsid w:val="000B3D79"/>
    <w:rsid w:val="000B7E11"/>
    <w:rsid w:val="000D5395"/>
    <w:rsid w:val="000E7D33"/>
    <w:rsid w:val="00100375"/>
    <w:rsid w:val="00113F4B"/>
    <w:rsid w:val="0011525E"/>
    <w:rsid w:val="001176B6"/>
    <w:rsid w:val="0012794F"/>
    <w:rsid w:val="00132533"/>
    <w:rsid w:val="001328D7"/>
    <w:rsid w:val="00134295"/>
    <w:rsid w:val="00136657"/>
    <w:rsid w:val="00137D40"/>
    <w:rsid w:val="001459DA"/>
    <w:rsid w:val="00196B49"/>
    <w:rsid w:val="001A610E"/>
    <w:rsid w:val="001A70A9"/>
    <w:rsid w:val="001B3556"/>
    <w:rsid w:val="001D455C"/>
    <w:rsid w:val="001E05D3"/>
    <w:rsid w:val="00201223"/>
    <w:rsid w:val="00221874"/>
    <w:rsid w:val="0023742D"/>
    <w:rsid w:val="0024012C"/>
    <w:rsid w:val="00250EC6"/>
    <w:rsid w:val="00251211"/>
    <w:rsid w:val="00265016"/>
    <w:rsid w:val="00266108"/>
    <w:rsid w:val="002910BE"/>
    <w:rsid w:val="002A4C10"/>
    <w:rsid w:val="002B302E"/>
    <w:rsid w:val="002B4F4C"/>
    <w:rsid w:val="002B7D42"/>
    <w:rsid w:val="002E6DC5"/>
    <w:rsid w:val="002F04A2"/>
    <w:rsid w:val="002F31DC"/>
    <w:rsid w:val="00302446"/>
    <w:rsid w:val="00302CE7"/>
    <w:rsid w:val="00317A36"/>
    <w:rsid w:val="00344084"/>
    <w:rsid w:val="00351A69"/>
    <w:rsid w:val="00356434"/>
    <w:rsid w:val="003820A8"/>
    <w:rsid w:val="003838B7"/>
    <w:rsid w:val="00386F14"/>
    <w:rsid w:val="003B3234"/>
    <w:rsid w:val="003C137E"/>
    <w:rsid w:val="003C34E3"/>
    <w:rsid w:val="003D3128"/>
    <w:rsid w:val="003E293F"/>
    <w:rsid w:val="003E7BD0"/>
    <w:rsid w:val="003F4C9E"/>
    <w:rsid w:val="00403A7C"/>
    <w:rsid w:val="00406735"/>
    <w:rsid w:val="00413BCA"/>
    <w:rsid w:val="0041408E"/>
    <w:rsid w:val="0043081E"/>
    <w:rsid w:val="00433313"/>
    <w:rsid w:val="00436170"/>
    <w:rsid w:val="00453492"/>
    <w:rsid w:val="004678E5"/>
    <w:rsid w:val="004733CB"/>
    <w:rsid w:val="0047510A"/>
    <w:rsid w:val="0047741F"/>
    <w:rsid w:val="00481567"/>
    <w:rsid w:val="00485C17"/>
    <w:rsid w:val="00495703"/>
    <w:rsid w:val="004A0498"/>
    <w:rsid w:val="004A0DDD"/>
    <w:rsid w:val="004A4314"/>
    <w:rsid w:val="004A5567"/>
    <w:rsid w:val="004D7DFB"/>
    <w:rsid w:val="004F1104"/>
    <w:rsid w:val="005023C9"/>
    <w:rsid w:val="005111E1"/>
    <w:rsid w:val="00555CDA"/>
    <w:rsid w:val="005567B7"/>
    <w:rsid w:val="00574C8B"/>
    <w:rsid w:val="0057684F"/>
    <w:rsid w:val="0058309F"/>
    <w:rsid w:val="005A072F"/>
    <w:rsid w:val="005A73A6"/>
    <w:rsid w:val="005C28C4"/>
    <w:rsid w:val="005C6139"/>
    <w:rsid w:val="005D0619"/>
    <w:rsid w:val="005D0FE8"/>
    <w:rsid w:val="005E1D1C"/>
    <w:rsid w:val="005F02F4"/>
    <w:rsid w:val="00614F8B"/>
    <w:rsid w:val="0061799A"/>
    <w:rsid w:val="006271F0"/>
    <w:rsid w:val="00637046"/>
    <w:rsid w:val="00677978"/>
    <w:rsid w:val="006A043D"/>
    <w:rsid w:val="006A050A"/>
    <w:rsid w:val="006B0470"/>
    <w:rsid w:val="006B1299"/>
    <w:rsid w:val="006E6149"/>
    <w:rsid w:val="006F1F3F"/>
    <w:rsid w:val="00711943"/>
    <w:rsid w:val="00714B2F"/>
    <w:rsid w:val="0072206A"/>
    <w:rsid w:val="00724A29"/>
    <w:rsid w:val="00725B2C"/>
    <w:rsid w:val="007375E3"/>
    <w:rsid w:val="00747205"/>
    <w:rsid w:val="00752523"/>
    <w:rsid w:val="007607CD"/>
    <w:rsid w:val="00762372"/>
    <w:rsid w:val="007623E3"/>
    <w:rsid w:val="007659C8"/>
    <w:rsid w:val="00772F3E"/>
    <w:rsid w:val="007765DD"/>
    <w:rsid w:val="00781B87"/>
    <w:rsid w:val="00791EAA"/>
    <w:rsid w:val="007A3714"/>
    <w:rsid w:val="007B1078"/>
    <w:rsid w:val="007B72E6"/>
    <w:rsid w:val="007D63B4"/>
    <w:rsid w:val="007E3FDD"/>
    <w:rsid w:val="007E5F22"/>
    <w:rsid w:val="007F27E3"/>
    <w:rsid w:val="007F5C0F"/>
    <w:rsid w:val="0080364A"/>
    <w:rsid w:val="00806312"/>
    <w:rsid w:val="008076D9"/>
    <w:rsid w:val="00814798"/>
    <w:rsid w:val="00820C84"/>
    <w:rsid w:val="00822826"/>
    <w:rsid w:val="0084205E"/>
    <w:rsid w:val="0085471E"/>
    <w:rsid w:val="00855304"/>
    <w:rsid w:val="00870BB3"/>
    <w:rsid w:val="00873056"/>
    <w:rsid w:val="008B5711"/>
    <w:rsid w:val="008B718E"/>
    <w:rsid w:val="008C5D4C"/>
    <w:rsid w:val="008C7CC9"/>
    <w:rsid w:val="008D0E53"/>
    <w:rsid w:val="008F2EAD"/>
    <w:rsid w:val="008F668C"/>
    <w:rsid w:val="00900B64"/>
    <w:rsid w:val="00927DB9"/>
    <w:rsid w:val="0093300A"/>
    <w:rsid w:val="00942752"/>
    <w:rsid w:val="00960601"/>
    <w:rsid w:val="00964829"/>
    <w:rsid w:val="009750F8"/>
    <w:rsid w:val="0098401D"/>
    <w:rsid w:val="0099202A"/>
    <w:rsid w:val="009B0FE3"/>
    <w:rsid w:val="009B6B90"/>
    <w:rsid w:val="009C1AE7"/>
    <w:rsid w:val="009E64DF"/>
    <w:rsid w:val="009F2E27"/>
    <w:rsid w:val="009F79D2"/>
    <w:rsid w:val="00A0438A"/>
    <w:rsid w:val="00A06B1E"/>
    <w:rsid w:val="00A15B86"/>
    <w:rsid w:val="00A15BAD"/>
    <w:rsid w:val="00A21827"/>
    <w:rsid w:val="00A2283A"/>
    <w:rsid w:val="00A2617B"/>
    <w:rsid w:val="00A32A25"/>
    <w:rsid w:val="00A406CA"/>
    <w:rsid w:val="00A71C43"/>
    <w:rsid w:val="00A73C51"/>
    <w:rsid w:val="00A8308F"/>
    <w:rsid w:val="00A83824"/>
    <w:rsid w:val="00A84C28"/>
    <w:rsid w:val="00A914F3"/>
    <w:rsid w:val="00A94CB4"/>
    <w:rsid w:val="00AA7C8E"/>
    <w:rsid w:val="00AB045A"/>
    <w:rsid w:val="00AB3835"/>
    <w:rsid w:val="00AC263F"/>
    <w:rsid w:val="00AC3231"/>
    <w:rsid w:val="00AC6143"/>
    <w:rsid w:val="00AF7F54"/>
    <w:rsid w:val="00B013F2"/>
    <w:rsid w:val="00B12F47"/>
    <w:rsid w:val="00B16C05"/>
    <w:rsid w:val="00B20BA0"/>
    <w:rsid w:val="00B23A78"/>
    <w:rsid w:val="00B2601C"/>
    <w:rsid w:val="00B32CC6"/>
    <w:rsid w:val="00B406DB"/>
    <w:rsid w:val="00B54971"/>
    <w:rsid w:val="00B6102A"/>
    <w:rsid w:val="00B667B3"/>
    <w:rsid w:val="00B83008"/>
    <w:rsid w:val="00B848D5"/>
    <w:rsid w:val="00BB44D0"/>
    <w:rsid w:val="00BC1FB5"/>
    <w:rsid w:val="00BC3616"/>
    <w:rsid w:val="00BC3C06"/>
    <w:rsid w:val="00BC4C60"/>
    <w:rsid w:val="00BE0936"/>
    <w:rsid w:val="00BE0C7A"/>
    <w:rsid w:val="00BE1F37"/>
    <w:rsid w:val="00C067B1"/>
    <w:rsid w:val="00C15982"/>
    <w:rsid w:val="00C372C4"/>
    <w:rsid w:val="00C50316"/>
    <w:rsid w:val="00C53903"/>
    <w:rsid w:val="00C567E5"/>
    <w:rsid w:val="00C639DF"/>
    <w:rsid w:val="00C726E4"/>
    <w:rsid w:val="00C967D7"/>
    <w:rsid w:val="00CA6BE8"/>
    <w:rsid w:val="00CB70C5"/>
    <w:rsid w:val="00CB7DFC"/>
    <w:rsid w:val="00CC0A23"/>
    <w:rsid w:val="00CC0E37"/>
    <w:rsid w:val="00CC4274"/>
    <w:rsid w:val="00CC5AC2"/>
    <w:rsid w:val="00CD5CA9"/>
    <w:rsid w:val="00CD5CE9"/>
    <w:rsid w:val="00CE34D2"/>
    <w:rsid w:val="00CE6973"/>
    <w:rsid w:val="00CF34E6"/>
    <w:rsid w:val="00D01865"/>
    <w:rsid w:val="00D13582"/>
    <w:rsid w:val="00D57BB3"/>
    <w:rsid w:val="00D72131"/>
    <w:rsid w:val="00D7718A"/>
    <w:rsid w:val="00D808E3"/>
    <w:rsid w:val="00DA5B86"/>
    <w:rsid w:val="00DB6007"/>
    <w:rsid w:val="00DC4ABB"/>
    <w:rsid w:val="00DC551E"/>
    <w:rsid w:val="00DE0AE7"/>
    <w:rsid w:val="00DF1466"/>
    <w:rsid w:val="00DF56EA"/>
    <w:rsid w:val="00E02997"/>
    <w:rsid w:val="00E02E0B"/>
    <w:rsid w:val="00E035B9"/>
    <w:rsid w:val="00E2159E"/>
    <w:rsid w:val="00E30F55"/>
    <w:rsid w:val="00E331F4"/>
    <w:rsid w:val="00E3578A"/>
    <w:rsid w:val="00E416A8"/>
    <w:rsid w:val="00E54C48"/>
    <w:rsid w:val="00E624CA"/>
    <w:rsid w:val="00E73296"/>
    <w:rsid w:val="00E777D7"/>
    <w:rsid w:val="00E9326B"/>
    <w:rsid w:val="00E95313"/>
    <w:rsid w:val="00EA1E91"/>
    <w:rsid w:val="00EA2E44"/>
    <w:rsid w:val="00EC31A9"/>
    <w:rsid w:val="00ED1147"/>
    <w:rsid w:val="00EE1C7A"/>
    <w:rsid w:val="00EE253B"/>
    <w:rsid w:val="00EF32A1"/>
    <w:rsid w:val="00EF521C"/>
    <w:rsid w:val="00EF578E"/>
    <w:rsid w:val="00F07F53"/>
    <w:rsid w:val="00F17812"/>
    <w:rsid w:val="00F224E5"/>
    <w:rsid w:val="00F27E41"/>
    <w:rsid w:val="00F37187"/>
    <w:rsid w:val="00F43B55"/>
    <w:rsid w:val="00F4751A"/>
    <w:rsid w:val="00F508A9"/>
    <w:rsid w:val="00F51F1E"/>
    <w:rsid w:val="00F520A6"/>
    <w:rsid w:val="00F548E3"/>
    <w:rsid w:val="00F5573A"/>
    <w:rsid w:val="00F57D1E"/>
    <w:rsid w:val="00F60773"/>
    <w:rsid w:val="00F60B5D"/>
    <w:rsid w:val="00F76A7D"/>
    <w:rsid w:val="00F9044E"/>
    <w:rsid w:val="00F950A7"/>
    <w:rsid w:val="00FA366F"/>
    <w:rsid w:val="00FB41DF"/>
    <w:rsid w:val="00FB66AB"/>
    <w:rsid w:val="00FC1AC0"/>
    <w:rsid w:val="00FE112C"/>
    <w:rsid w:val="00FE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0728-780A-49D7-8FC9-5C531C2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037B3E"/>
    <w:rPr>
      <w:rFonts w:ascii="Calibri" w:eastAsia="Calibri" w:hAnsi="Calibri" w:cs="Calibri"/>
      <w:lang w:val="uk-UA"/>
    </w:rPr>
  </w:style>
  <w:style w:type="paragraph" w:styleId="a4">
    <w:name w:val="No Spacing"/>
    <w:link w:val="a3"/>
    <w:qFormat/>
    <w:rsid w:val="00037B3E"/>
    <w:pPr>
      <w:spacing w:after="0" w:line="240" w:lineRule="auto"/>
    </w:pPr>
    <w:rPr>
      <w:rFonts w:ascii="Calibri" w:eastAsia="Calibri" w:hAnsi="Calibri" w:cs="Calibri"/>
      <w:lang w:val="uk-UA"/>
    </w:rPr>
  </w:style>
  <w:style w:type="character" w:customStyle="1" w:styleId="a5">
    <w:name w:val="Абзац списку Знак"/>
    <w:link w:val="a6"/>
    <w:uiPriority w:val="34"/>
    <w:locked/>
    <w:rsid w:val="00037B3E"/>
    <w:rPr>
      <w:sz w:val="24"/>
      <w:szCs w:val="24"/>
    </w:rPr>
  </w:style>
  <w:style w:type="paragraph" w:styleId="a6">
    <w:name w:val="List Paragraph"/>
    <w:basedOn w:val="a"/>
    <w:link w:val="a5"/>
    <w:uiPriority w:val="34"/>
    <w:qFormat/>
    <w:rsid w:val="00037B3E"/>
    <w:pPr>
      <w:ind w:left="720"/>
      <w:contextualSpacing/>
    </w:pPr>
    <w:rPr>
      <w:rFonts w:asciiTheme="minorHAnsi" w:eastAsiaTheme="minorHAnsi" w:hAnsiTheme="minorHAnsi" w:cstheme="minorBidi"/>
      <w:lang w:eastAsia="en-US"/>
    </w:rPr>
  </w:style>
  <w:style w:type="paragraph" w:customStyle="1" w:styleId="1">
    <w:name w:val="Без интервала1"/>
    <w:link w:val="NoSpacingChar"/>
    <w:rsid w:val="00C567E5"/>
    <w:pPr>
      <w:spacing w:after="0" w:line="240" w:lineRule="auto"/>
    </w:pPr>
    <w:rPr>
      <w:rFonts w:ascii="Calibri" w:eastAsia="Calibri" w:hAnsi="Calibri" w:cs="Times New Roman"/>
      <w:lang w:val="uk-UA"/>
    </w:rPr>
  </w:style>
  <w:style w:type="character" w:customStyle="1" w:styleId="NoSpacingChar">
    <w:name w:val="No Spacing Char"/>
    <w:link w:val="1"/>
    <w:locked/>
    <w:rsid w:val="00C567E5"/>
    <w:rPr>
      <w:rFonts w:ascii="Calibri" w:eastAsia="Calibri" w:hAnsi="Calibri" w:cs="Times New Roman"/>
      <w:lang w:val="uk-UA"/>
    </w:rPr>
  </w:style>
  <w:style w:type="paragraph" w:styleId="a7">
    <w:name w:val="header"/>
    <w:basedOn w:val="a"/>
    <w:link w:val="a8"/>
    <w:uiPriority w:val="99"/>
    <w:unhideWhenUsed/>
    <w:rsid w:val="00614F8B"/>
    <w:pPr>
      <w:tabs>
        <w:tab w:val="center" w:pos="4819"/>
        <w:tab w:val="right" w:pos="9639"/>
      </w:tabs>
    </w:pPr>
  </w:style>
  <w:style w:type="character" w:customStyle="1" w:styleId="a8">
    <w:name w:val="Верхній колонтитул Знак"/>
    <w:basedOn w:val="a0"/>
    <w:link w:val="a7"/>
    <w:uiPriority w:val="99"/>
    <w:rsid w:val="00614F8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4F8B"/>
    <w:pPr>
      <w:tabs>
        <w:tab w:val="center" w:pos="4819"/>
        <w:tab w:val="right" w:pos="9639"/>
      </w:tabs>
    </w:pPr>
  </w:style>
  <w:style w:type="character" w:customStyle="1" w:styleId="aa">
    <w:name w:val="Нижній колонтитул Знак"/>
    <w:basedOn w:val="a0"/>
    <w:link w:val="a9"/>
    <w:uiPriority w:val="99"/>
    <w:rsid w:val="00614F8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53492"/>
    <w:rPr>
      <w:rFonts w:ascii="Segoe UI" w:hAnsi="Segoe UI" w:cs="Segoe UI"/>
      <w:sz w:val="18"/>
      <w:szCs w:val="18"/>
    </w:rPr>
  </w:style>
  <w:style w:type="character" w:customStyle="1" w:styleId="ac">
    <w:name w:val="Текст у виносці Знак"/>
    <w:basedOn w:val="a0"/>
    <w:link w:val="ab"/>
    <w:uiPriority w:val="99"/>
    <w:semiHidden/>
    <w:rsid w:val="00453492"/>
    <w:rPr>
      <w:rFonts w:ascii="Segoe UI" w:eastAsia="Times New Roman" w:hAnsi="Segoe UI" w:cs="Segoe UI"/>
      <w:sz w:val="18"/>
      <w:szCs w:val="18"/>
      <w:lang w:eastAsia="ru-RU"/>
    </w:rPr>
  </w:style>
  <w:style w:type="table" w:styleId="ad">
    <w:name w:val="Table Grid"/>
    <w:basedOn w:val="a1"/>
    <w:uiPriority w:val="39"/>
    <w:rsid w:val="0098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6890">
      <w:bodyDiv w:val="1"/>
      <w:marLeft w:val="0"/>
      <w:marRight w:val="0"/>
      <w:marTop w:val="0"/>
      <w:marBottom w:val="0"/>
      <w:divBdr>
        <w:top w:val="none" w:sz="0" w:space="0" w:color="auto"/>
        <w:left w:val="none" w:sz="0" w:space="0" w:color="auto"/>
        <w:bottom w:val="none" w:sz="0" w:space="0" w:color="auto"/>
        <w:right w:val="none" w:sz="0" w:space="0" w:color="auto"/>
      </w:divBdr>
    </w:div>
    <w:div w:id="12509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0A7F-4E93-4ACA-BA85-A108F60F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44053</Words>
  <Characters>25111</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Осика Руслан Іванович</dc:creator>
  <cp:keywords/>
  <dc:description/>
  <cp:lastModifiedBy>Літвін Юлія Леонідівна</cp:lastModifiedBy>
  <cp:revision>22</cp:revision>
  <cp:lastPrinted>2021-07-21T09:01:00Z</cp:lastPrinted>
  <dcterms:created xsi:type="dcterms:W3CDTF">2021-07-02T06:19:00Z</dcterms:created>
  <dcterms:modified xsi:type="dcterms:W3CDTF">2021-07-21T09:09:00Z</dcterms:modified>
</cp:coreProperties>
</file>