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10" w:rsidRPr="00243293" w:rsidRDefault="00003757" w:rsidP="00243293">
      <w:pPr>
        <w:widowControl w:val="0"/>
        <w:tabs>
          <w:tab w:val="center" w:pos="4153"/>
          <w:tab w:val="right" w:pos="8306"/>
        </w:tabs>
        <w:ind w:left="142" w:right="139"/>
        <w:jc w:val="right"/>
        <w:rPr>
          <w:i/>
          <w:sz w:val="16"/>
          <w:szCs w:val="16"/>
        </w:rPr>
      </w:pPr>
      <w:bookmarkStart w:id="0" w:name="Розділ_6"/>
      <w:bookmarkStart w:id="1" w:name="_GoBack"/>
      <w:bookmarkEnd w:id="1"/>
      <w:r w:rsidRPr="0009325F">
        <w:rPr>
          <w:i/>
          <w:sz w:val="16"/>
          <w:szCs w:val="16"/>
          <w:lang w:val="uk-UA"/>
        </w:rPr>
        <w:t xml:space="preserve">«Затверджено» </w:t>
      </w:r>
      <w:r w:rsidR="00122CA1">
        <w:rPr>
          <w:i/>
          <w:sz w:val="16"/>
          <w:szCs w:val="16"/>
          <w:lang w:val="uk-UA"/>
        </w:rPr>
        <w:t xml:space="preserve">   </w:t>
      </w:r>
    </w:p>
    <w:p w:rsidR="00003757" w:rsidRPr="0009325F" w:rsidRDefault="00122CA1" w:rsidP="00243293">
      <w:pPr>
        <w:widowControl w:val="0"/>
        <w:tabs>
          <w:tab w:val="center" w:pos="4153"/>
          <w:tab w:val="right" w:pos="8306"/>
        </w:tabs>
        <w:ind w:left="142" w:right="139"/>
        <w:jc w:val="right"/>
        <w:rPr>
          <w:i/>
          <w:sz w:val="16"/>
          <w:szCs w:val="16"/>
          <w:lang w:val="uk-UA"/>
        </w:rPr>
      </w:pPr>
      <w:r w:rsidRPr="00122CA1">
        <w:rPr>
          <w:b/>
          <w:sz w:val="22"/>
          <w:szCs w:val="22"/>
          <w:lang w:val="uk-UA"/>
        </w:rPr>
        <w:t>Додаток №1</w:t>
      </w:r>
    </w:p>
    <w:p w:rsidR="00003757" w:rsidRDefault="00C13B71" w:rsidP="00243293">
      <w:pPr>
        <w:widowControl w:val="0"/>
        <w:tabs>
          <w:tab w:val="center" w:pos="4153"/>
          <w:tab w:val="right" w:pos="8306"/>
        </w:tabs>
        <w:ind w:right="139"/>
        <w:jc w:val="right"/>
        <w:rPr>
          <w:i/>
          <w:sz w:val="16"/>
          <w:szCs w:val="16"/>
          <w:lang w:val="uk-UA"/>
        </w:rPr>
      </w:pPr>
      <w:r w:rsidRPr="0009325F">
        <w:rPr>
          <w:i/>
          <w:sz w:val="16"/>
          <w:szCs w:val="16"/>
        </w:rPr>
        <w:t xml:space="preserve">Протокол </w:t>
      </w:r>
      <w:r w:rsidRPr="0009325F">
        <w:rPr>
          <w:i/>
          <w:sz w:val="16"/>
          <w:szCs w:val="16"/>
          <w:lang w:val="uk-UA"/>
        </w:rPr>
        <w:t xml:space="preserve">КТПП </w:t>
      </w:r>
      <w:r w:rsidR="00003757" w:rsidRPr="0009325F">
        <w:rPr>
          <w:i/>
          <w:sz w:val="16"/>
          <w:szCs w:val="16"/>
          <w:lang w:val="uk-UA"/>
        </w:rPr>
        <w:t xml:space="preserve">АТ «Ощадбанк» </w:t>
      </w:r>
      <w:r w:rsidRPr="0009325F">
        <w:rPr>
          <w:i/>
          <w:sz w:val="16"/>
          <w:szCs w:val="16"/>
        </w:rPr>
        <w:t>№</w:t>
      </w:r>
      <w:r w:rsidR="00945C07" w:rsidRPr="00AB009D">
        <w:rPr>
          <w:i/>
          <w:sz w:val="16"/>
          <w:szCs w:val="16"/>
        </w:rPr>
        <w:t>35</w:t>
      </w:r>
      <w:r w:rsidRPr="0009325F">
        <w:rPr>
          <w:i/>
          <w:sz w:val="16"/>
          <w:szCs w:val="16"/>
        </w:rPr>
        <w:t xml:space="preserve"> в</w:t>
      </w:r>
      <w:r w:rsidRPr="0009325F">
        <w:rPr>
          <w:i/>
          <w:sz w:val="16"/>
          <w:szCs w:val="16"/>
          <w:lang w:val="uk-UA"/>
        </w:rPr>
        <w:t>ід</w:t>
      </w:r>
      <w:r w:rsidR="00945C07" w:rsidRPr="00AB009D">
        <w:rPr>
          <w:i/>
          <w:sz w:val="16"/>
          <w:szCs w:val="16"/>
        </w:rPr>
        <w:t>2</w:t>
      </w:r>
      <w:r w:rsidRPr="0009325F">
        <w:rPr>
          <w:i/>
          <w:sz w:val="16"/>
          <w:szCs w:val="16"/>
          <w:lang w:val="uk-UA"/>
        </w:rPr>
        <w:t>8.0</w:t>
      </w:r>
      <w:r w:rsidR="00945C07" w:rsidRPr="00AB009D">
        <w:rPr>
          <w:i/>
          <w:sz w:val="16"/>
          <w:szCs w:val="16"/>
        </w:rPr>
        <w:t>9</w:t>
      </w:r>
      <w:r w:rsidRPr="0009325F">
        <w:rPr>
          <w:i/>
          <w:sz w:val="16"/>
          <w:szCs w:val="16"/>
          <w:lang w:val="uk-UA"/>
        </w:rPr>
        <w:t>.201</w:t>
      </w:r>
      <w:r w:rsidR="00945C07" w:rsidRPr="00AB009D">
        <w:rPr>
          <w:i/>
          <w:sz w:val="16"/>
          <w:szCs w:val="16"/>
        </w:rPr>
        <w:t>8</w:t>
      </w:r>
      <w:r w:rsidRPr="0009325F">
        <w:rPr>
          <w:i/>
          <w:sz w:val="16"/>
          <w:szCs w:val="16"/>
          <w:lang w:val="uk-UA"/>
        </w:rPr>
        <w:t>р.</w:t>
      </w:r>
    </w:p>
    <w:p w:rsidR="00E51660" w:rsidRPr="0009325F" w:rsidRDefault="00E51660" w:rsidP="00243293">
      <w:pPr>
        <w:widowControl w:val="0"/>
        <w:tabs>
          <w:tab w:val="center" w:pos="4153"/>
          <w:tab w:val="right" w:pos="8306"/>
        </w:tabs>
        <w:ind w:right="139"/>
        <w:jc w:val="right"/>
        <w:rPr>
          <w:b/>
          <w:sz w:val="16"/>
          <w:szCs w:val="16"/>
          <w:lang w:val="uk-UA"/>
        </w:rPr>
      </w:pPr>
    </w:p>
    <w:bookmarkEnd w:id="0"/>
    <w:p w:rsidR="00506B2A" w:rsidRPr="00E51660" w:rsidRDefault="00506B2A" w:rsidP="00122CA1">
      <w:pPr>
        <w:jc w:val="center"/>
        <w:rPr>
          <w:b/>
          <w:sz w:val="22"/>
          <w:szCs w:val="22"/>
          <w:lang w:val="uk-UA"/>
        </w:rPr>
      </w:pPr>
      <w:r w:rsidRPr="00E51660">
        <w:rPr>
          <w:b/>
          <w:sz w:val="22"/>
          <w:szCs w:val="22"/>
          <w:lang w:val="uk-UA"/>
        </w:rPr>
        <w:t>Витяг з Тарифів за послуги установи АТ “Ощадбанк”</w:t>
      </w:r>
    </w:p>
    <w:p w:rsidR="00C13B71" w:rsidRPr="00E51660" w:rsidRDefault="00506B2A" w:rsidP="00122CA1">
      <w:pPr>
        <w:jc w:val="center"/>
        <w:rPr>
          <w:b/>
          <w:sz w:val="22"/>
          <w:szCs w:val="22"/>
          <w:lang w:val="uk-UA"/>
        </w:rPr>
      </w:pPr>
      <w:r w:rsidRPr="00E51660">
        <w:rPr>
          <w:b/>
          <w:sz w:val="22"/>
          <w:szCs w:val="22"/>
          <w:lang w:val="uk-UA"/>
        </w:rPr>
        <w:t>Депозитарні послуги Депозитарної установи АТ “Ощадбанк”</w:t>
      </w:r>
    </w:p>
    <w:p w:rsidR="00C13B71" w:rsidRPr="00122CA1" w:rsidRDefault="00C13B71" w:rsidP="00122CA1">
      <w:pPr>
        <w:jc w:val="center"/>
        <w:rPr>
          <w:b/>
          <w:sz w:val="20"/>
          <w:szCs w:val="20"/>
          <w:u w:val="single"/>
          <w:lang w:val="uk-UA"/>
        </w:rPr>
      </w:pPr>
    </w:p>
    <w:p w:rsidR="00003757" w:rsidRPr="00122CA1" w:rsidRDefault="00C13B71" w:rsidP="00122CA1">
      <w:pPr>
        <w:jc w:val="center"/>
        <w:rPr>
          <w:b/>
          <w:sz w:val="20"/>
          <w:szCs w:val="20"/>
          <w:u w:val="single"/>
          <w:lang w:val="uk-UA"/>
        </w:rPr>
      </w:pPr>
      <w:bookmarkStart w:id="2" w:name="п_6_1"/>
      <w:r w:rsidRPr="00122CA1">
        <w:rPr>
          <w:b/>
          <w:sz w:val="20"/>
          <w:szCs w:val="20"/>
          <w:u w:val="single"/>
          <w:lang w:val="uk-UA"/>
        </w:rPr>
        <w:t xml:space="preserve">6.1. </w:t>
      </w:r>
      <w:r w:rsidRPr="00122CA1">
        <w:rPr>
          <w:rFonts w:eastAsia="TimesNewRoman,Bold"/>
          <w:b/>
          <w:bCs/>
          <w:sz w:val="20"/>
          <w:szCs w:val="20"/>
          <w:lang w:val="uk-UA"/>
        </w:rPr>
        <w:t>Тарифи для фізичних осіб за операціями, пов'язаними з депозитарними операціями</w:t>
      </w:r>
      <w:r w:rsidRPr="00122CA1">
        <w:rPr>
          <w:b/>
          <w:sz w:val="20"/>
          <w:szCs w:val="20"/>
          <w:u w:val="single"/>
          <w:lang w:val="uk-UA"/>
        </w:rPr>
        <w:t xml:space="preserve"> 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245"/>
        <w:gridCol w:w="4820"/>
      </w:tblGrid>
      <w:tr w:rsidR="0009325F" w:rsidRPr="0009325F" w:rsidTr="008A6363">
        <w:trPr>
          <w:trHeight w:val="34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bookmarkEnd w:id="2"/>
          <w:p w:rsidR="0009325F" w:rsidRPr="00F906E6" w:rsidRDefault="0009325F" w:rsidP="00122CA1">
            <w:pPr>
              <w:ind w:left="164" w:hanging="164"/>
              <w:jc w:val="center"/>
              <w:rPr>
                <w:b/>
                <w:sz w:val="16"/>
                <w:szCs w:val="16"/>
                <w:lang w:val="uk-UA"/>
              </w:rPr>
            </w:pPr>
            <w:r w:rsidRPr="00F906E6">
              <w:rPr>
                <w:b/>
                <w:sz w:val="16"/>
                <w:szCs w:val="16"/>
                <w:lang w:val="uk-UA"/>
              </w:rPr>
              <w:t>№ пор.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9325F">
              <w:rPr>
                <w:b/>
                <w:bCs/>
                <w:sz w:val="20"/>
                <w:szCs w:val="20"/>
                <w:lang w:val="uk-UA"/>
              </w:rPr>
              <w:t>Послуги банку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9325F">
              <w:rPr>
                <w:b/>
                <w:bCs/>
                <w:sz w:val="20"/>
                <w:szCs w:val="20"/>
                <w:lang w:val="uk-UA"/>
              </w:rPr>
              <w:t>Тариф-вартість послуги</w:t>
            </w:r>
          </w:p>
        </w:tc>
      </w:tr>
      <w:tr w:rsidR="0009325F" w:rsidRPr="0009325F" w:rsidTr="008A6363">
        <w:trPr>
          <w:trHeight w:val="585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A81B62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*</w:t>
            </w:r>
            <w:r w:rsidR="0009325F" w:rsidRPr="0009325F">
              <w:rPr>
                <w:color w:val="000000"/>
                <w:sz w:val="20"/>
                <w:szCs w:val="20"/>
                <w:lang w:val="uk-UA"/>
              </w:rPr>
              <w:t xml:space="preserve">Тарифи  </w:t>
            </w:r>
            <w:r w:rsidR="0009325F" w:rsidRPr="0009325F">
              <w:rPr>
                <w:sz w:val="20"/>
                <w:szCs w:val="20"/>
                <w:lang w:val="uk-UA"/>
              </w:rPr>
              <w:t>Розділу VІ</w:t>
            </w:r>
            <w:r w:rsidR="0009325F" w:rsidRPr="0009325F">
              <w:rPr>
                <w:color w:val="000000"/>
                <w:sz w:val="20"/>
                <w:szCs w:val="20"/>
                <w:lang w:val="uk-UA"/>
              </w:rPr>
              <w:t xml:space="preserve"> за депозитарними операціями/послугами з цінними паперами, яким призначений міжнародний ідентифікаційний номер цінних паперів, що має будь-який  префікс відповідно до міжнародного стандарту </w:t>
            </w:r>
            <w:r w:rsidR="0009325F" w:rsidRPr="0009325F">
              <w:rPr>
                <w:color w:val="000000"/>
                <w:sz w:val="20"/>
                <w:szCs w:val="20"/>
              </w:rPr>
              <w:t>ISO</w:t>
            </w:r>
            <w:r w:rsidR="0009325F" w:rsidRPr="0009325F">
              <w:rPr>
                <w:color w:val="000000"/>
                <w:sz w:val="20"/>
                <w:szCs w:val="20"/>
                <w:lang w:val="uk-UA"/>
              </w:rPr>
              <w:t xml:space="preserve"> 6166, крім  «</w:t>
            </w:r>
            <w:r w:rsidR="0009325F" w:rsidRPr="0009325F">
              <w:rPr>
                <w:color w:val="000000"/>
                <w:sz w:val="20"/>
                <w:szCs w:val="20"/>
              </w:rPr>
              <w:t>UA</w:t>
            </w:r>
            <w:r w:rsidR="0009325F" w:rsidRPr="0009325F">
              <w:rPr>
                <w:color w:val="000000"/>
                <w:sz w:val="20"/>
                <w:szCs w:val="20"/>
                <w:lang w:val="uk-UA"/>
              </w:rPr>
              <w:t>», збільшуються на комісію Д</w:t>
            </w:r>
            <w:proofErr w:type="spellStart"/>
            <w:r w:rsidR="0009325F" w:rsidRPr="0009325F">
              <w:rPr>
                <w:color w:val="000000"/>
                <w:sz w:val="20"/>
                <w:szCs w:val="20"/>
              </w:rPr>
              <w:t>епозитарію</w:t>
            </w:r>
            <w:proofErr w:type="spellEnd"/>
            <w:r w:rsidR="0009325F" w:rsidRPr="000932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325F" w:rsidRPr="0009325F">
              <w:rPr>
                <w:color w:val="000000"/>
                <w:sz w:val="20"/>
                <w:szCs w:val="20"/>
              </w:rPr>
              <w:t>згідно</w:t>
            </w:r>
            <w:proofErr w:type="spellEnd"/>
            <w:r w:rsidR="0009325F" w:rsidRPr="0009325F">
              <w:rPr>
                <w:color w:val="000000"/>
                <w:sz w:val="20"/>
                <w:szCs w:val="20"/>
              </w:rPr>
              <w:t xml:space="preserve"> з тарифами </w:t>
            </w:r>
            <w:r w:rsidR="0009325F" w:rsidRPr="0009325F">
              <w:rPr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09325F" w:rsidRPr="0009325F">
              <w:rPr>
                <w:color w:val="000000"/>
                <w:sz w:val="20"/>
                <w:szCs w:val="20"/>
              </w:rPr>
              <w:t>епозитарію</w:t>
            </w:r>
            <w:proofErr w:type="spellEnd"/>
            <w:r w:rsidR="0009325F" w:rsidRPr="0009325F">
              <w:rPr>
                <w:color w:val="000000"/>
                <w:sz w:val="20"/>
                <w:szCs w:val="20"/>
              </w:rPr>
              <w:t>.</w:t>
            </w:r>
          </w:p>
        </w:tc>
      </w:tr>
      <w:tr w:rsidR="0009325F" w:rsidRPr="0009325F" w:rsidTr="008A6363">
        <w:trPr>
          <w:trHeight w:val="205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Відкриття рахунку в цінних паперах: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09325F" w:rsidRPr="0009325F" w:rsidTr="008A6363">
        <w:trPr>
          <w:trHeight w:val="224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6.1.1.</w:t>
            </w:r>
            <w:r w:rsidRPr="00F906E6">
              <w:rPr>
                <w:sz w:val="16"/>
                <w:szCs w:val="16"/>
                <w:lang w:val="en-US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945C07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09325F" w:rsidRPr="0009325F">
              <w:rPr>
                <w:sz w:val="20"/>
                <w:szCs w:val="20"/>
                <w:lang w:val="uk-UA"/>
              </w:rPr>
              <w:t>0 грн. за операцію</w:t>
            </w:r>
          </w:p>
        </w:tc>
      </w:tr>
      <w:tr w:rsidR="0009325F" w:rsidRPr="0009325F" w:rsidTr="008A6363">
        <w:trPr>
          <w:trHeight w:val="255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945C07" w:rsidP="00122CA1">
            <w:pPr>
              <w:rPr>
                <w:bCs/>
                <w:sz w:val="20"/>
                <w:szCs w:val="20"/>
                <w:lang w:val="uk-UA"/>
              </w:rPr>
            </w:pPr>
            <w:r w:rsidRPr="00AB009D">
              <w:rPr>
                <w:bCs/>
                <w:sz w:val="20"/>
                <w:szCs w:val="20"/>
              </w:rPr>
              <w:t>10</w:t>
            </w:r>
            <w:r w:rsidR="0009325F" w:rsidRPr="0009325F">
              <w:rPr>
                <w:bCs/>
                <w:sz w:val="20"/>
                <w:szCs w:val="20"/>
                <w:lang w:val="uk-UA"/>
              </w:rPr>
              <w:t xml:space="preserve">0 USD (еквівалент у національній валюті) </w:t>
            </w:r>
            <w:r w:rsidR="0009325F" w:rsidRPr="0009325F">
              <w:rPr>
                <w:sz w:val="20"/>
                <w:szCs w:val="20"/>
                <w:lang w:val="uk-UA"/>
              </w:rPr>
              <w:t>за операцію</w:t>
            </w:r>
          </w:p>
        </w:tc>
      </w:tr>
      <w:tr w:rsidR="00945C07" w:rsidRPr="0009325F" w:rsidTr="008A6363">
        <w:trPr>
          <w:trHeight w:val="233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5C07" w:rsidRPr="00F906E6" w:rsidRDefault="00945C07" w:rsidP="00945C07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en-US"/>
              </w:rPr>
              <w:t>6</w:t>
            </w:r>
            <w:r w:rsidRPr="00F906E6">
              <w:rPr>
                <w:sz w:val="16"/>
                <w:szCs w:val="16"/>
                <w:lang w:val="uk-UA"/>
              </w:rPr>
              <w:t>.</w:t>
            </w:r>
            <w:r w:rsidRPr="00F906E6">
              <w:rPr>
                <w:sz w:val="16"/>
                <w:szCs w:val="16"/>
                <w:lang w:val="en-US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</w:t>
            </w:r>
            <w:r w:rsidRPr="00F906E6">
              <w:rPr>
                <w:sz w:val="16"/>
                <w:szCs w:val="16"/>
                <w:lang w:val="en-US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</w:t>
            </w:r>
            <w:r w:rsidR="00DC26B7" w:rsidRPr="00F906E6">
              <w:rPr>
                <w:sz w:val="16"/>
                <w:szCs w:val="16"/>
                <w:lang w:val="en-US"/>
              </w:rPr>
              <w:t>3</w:t>
            </w:r>
            <w:r w:rsidR="00DC26B7"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945C07" w:rsidRPr="00945C07" w:rsidRDefault="00945C07" w:rsidP="00DC26B7">
            <w:pPr>
              <w:rPr>
                <w:rFonts w:eastAsia="TimesNewRoman,Bold"/>
                <w:bCs/>
                <w:sz w:val="20"/>
                <w:szCs w:val="20"/>
                <w:lang w:val="uk-UA"/>
              </w:rPr>
            </w:pP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у зв’язку з підписанням договору про обслуговування рахунку в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цп</w:t>
            </w:r>
            <w:proofErr w:type="spellEnd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між ДУ та власником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цп</w:t>
            </w:r>
            <w:proofErr w:type="spellEnd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дематеріалізованого</w:t>
            </w:r>
            <w:proofErr w:type="spellEnd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випуску , рахунок у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цп</w:t>
            </w:r>
            <w:proofErr w:type="spellEnd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як</w:t>
            </w:r>
            <w:r w:rsidR="00DC26B7">
              <w:rPr>
                <w:rFonts w:eastAsia="TimesNewRoman,Bold"/>
                <w:bCs/>
                <w:sz w:val="20"/>
                <w:szCs w:val="20"/>
                <w:lang w:val="uk-UA"/>
              </w:rPr>
              <w:t>о</w:t>
            </w: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му відкривався емітентом </w:t>
            </w:r>
            <w:r w:rsidR="00DC26B7">
              <w:rPr>
                <w:rFonts w:eastAsia="TimesNewRoman,Bold"/>
                <w:bCs/>
                <w:sz w:val="20"/>
                <w:szCs w:val="20"/>
                <w:lang w:val="uk-UA"/>
              </w:rPr>
              <w:t>-</w:t>
            </w: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945C07" w:rsidRPr="00945C07" w:rsidRDefault="00945C07" w:rsidP="00122CA1">
            <w:pPr>
              <w:rPr>
                <w:rFonts w:eastAsia="TimesNewRoman,Bold"/>
                <w:bCs/>
                <w:sz w:val="20"/>
                <w:szCs w:val="20"/>
                <w:lang w:val="uk-UA"/>
              </w:rPr>
            </w:pP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250 грн. за операцію</w:t>
            </w:r>
          </w:p>
        </w:tc>
      </w:tr>
      <w:tr w:rsidR="00945C07" w:rsidRPr="0009325F" w:rsidTr="008A6363">
        <w:trPr>
          <w:trHeight w:val="233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5C07" w:rsidRPr="00F906E6" w:rsidRDefault="00945C07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6.1.1.4.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945C07" w:rsidRPr="0009325F" w:rsidRDefault="00945C07" w:rsidP="00122CA1">
            <w:pP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у зв’язку з підписанням договору про обслуговування рахунку в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цп</w:t>
            </w:r>
            <w:proofErr w:type="spellEnd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між ДУ та власником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цп</w:t>
            </w:r>
            <w:proofErr w:type="spellEnd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дематеріалізов</w:t>
            </w:r>
            <w:r w:rsidR="00AB009D">
              <w:rPr>
                <w:rFonts w:eastAsia="TimesNewRoman,Bold"/>
                <w:bCs/>
                <w:sz w:val="20"/>
                <w:szCs w:val="20"/>
                <w:lang w:val="uk-UA"/>
              </w:rPr>
              <w:t>аного</w:t>
            </w:r>
            <w:proofErr w:type="spellEnd"/>
            <w:r w:rsidR="00AB009D"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випуску , рахунок у </w:t>
            </w:r>
            <w:proofErr w:type="spellStart"/>
            <w:r w:rsidR="00AB009D">
              <w:rPr>
                <w:rFonts w:eastAsia="TimesNewRoman,Bold"/>
                <w:bCs/>
                <w:sz w:val="20"/>
                <w:szCs w:val="20"/>
                <w:lang w:val="uk-UA"/>
              </w:rPr>
              <w:t>цп</w:t>
            </w:r>
            <w:proofErr w:type="spellEnd"/>
            <w:r w:rsidR="00AB009D"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яко</w:t>
            </w: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му відкривався емітентом </w:t>
            </w:r>
            <w:r w:rsidR="00DC26B7">
              <w:rPr>
                <w:rFonts w:eastAsia="TimesNewRoman,Bold"/>
                <w:bCs/>
                <w:sz w:val="20"/>
                <w:szCs w:val="20"/>
                <w:lang w:val="uk-UA"/>
              </w:rPr>
              <w:t>-</w:t>
            </w: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945C07" w:rsidRPr="0009325F" w:rsidRDefault="00945C07" w:rsidP="00122CA1">
            <w:pP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0 USD (еквівалент у національній валюті) </w:t>
            </w:r>
            <w:r w:rsidRPr="0009325F">
              <w:rPr>
                <w:sz w:val="20"/>
                <w:szCs w:val="20"/>
                <w:lang w:val="uk-UA"/>
              </w:rPr>
              <w:t>за операцію</w:t>
            </w:r>
          </w:p>
        </w:tc>
      </w:tr>
      <w:tr w:rsidR="0009325F" w:rsidRPr="0009325F" w:rsidTr="008A6363">
        <w:trPr>
          <w:trHeight w:val="233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6.1.2.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Закриття рахунку в цінних паперах</w:t>
            </w:r>
            <w: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за власною ініціативою депонента:</w:t>
            </w:r>
          </w:p>
        </w:tc>
      </w:tr>
      <w:tr w:rsidR="0009325F" w:rsidRPr="0009325F" w:rsidTr="008A6363">
        <w:trPr>
          <w:trHeight w:val="156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6.1.2.1.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945C07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 тарифікується, включено до п.6.1.1.</w:t>
            </w:r>
            <w:r w:rsidR="0076356B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09325F" w:rsidRPr="0009325F" w:rsidTr="008A6363">
        <w:trPr>
          <w:trHeight w:val="18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6.1.2.2.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76356B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 тарифікується, включено до п.6.1.1.2</w:t>
            </w:r>
          </w:p>
        </w:tc>
      </w:tr>
      <w:tr w:rsidR="00A81B62" w:rsidRPr="0009325F" w:rsidTr="008A6363">
        <w:trPr>
          <w:trHeight w:val="156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81B62" w:rsidRPr="00F906E6" w:rsidRDefault="00A81B62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6.1.3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A81B62" w:rsidRDefault="00A81B62" w:rsidP="00122CA1">
            <w:pP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Ведення рахунку в цінних паперах</w:t>
            </w:r>
            <w: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*</w:t>
            </w: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:</w:t>
            </w:r>
          </w:p>
          <w:p w:rsidR="00A81B62" w:rsidRPr="00A81B62" w:rsidRDefault="00A81B62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*</w:t>
            </w:r>
            <w:r w:rsidRPr="00A81B62">
              <w:rPr>
                <w:rFonts w:eastAsia="TimesNewRoman,Bold"/>
                <w:bCs/>
                <w:sz w:val="20"/>
                <w:szCs w:val="20"/>
                <w:lang w:val="uk-UA"/>
              </w:rPr>
              <w:t>Тариф 6.1.3.</w:t>
            </w: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 xml:space="preserve"> стягується в повному розмірі при зберіганні цінних паперів на рахунку в цінних паперах депонента хоча б один день протягом календарного місяця</w:t>
            </w:r>
          </w:p>
        </w:tc>
      </w:tr>
      <w:tr w:rsidR="0009325F" w:rsidRPr="0009325F" w:rsidTr="008A6363">
        <w:trPr>
          <w:trHeight w:val="122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6.1.3.</w:t>
            </w:r>
            <w:r w:rsidRPr="00F906E6">
              <w:rPr>
                <w:sz w:val="16"/>
                <w:szCs w:val="16"/>
                <w:lang w:val="en-US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685333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09325F" w:rsidRPr="0009325F">
              <w:rPr>
                <w:bCs/>
                <w:sz w:val="20"/>
                <w:szCs w:val="20"/>
                <w:lang w:val="uk-UA"/>
              </w:rPr>
              <w:t xml:space="preserve">0 USD (еквівалент </w:t>
            </w:r>
            <w:r>
              <w:rPr>
                <w:bCs/>
                <w:sz w:val="20"/>
                <w:szCs w:val="20"/>
                <w:lang w:val="uk-UA"/>
              </w:rPr>
              <w:t>у національній валюті) за місяць</w:t>
            </w:r>
          </w:p>
        </w:tc>
      </w:tr>
      <w:tr w:rsidR="0009325F" w:rsidRPr="0009325F" w:rsidTr="008A6363">
        <w:trPr>
          <w:trHeight w:val="2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685333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6.1.4</w:t>
            </w:r>
            <w:r w:rsidR="0009325F"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Зарахування, списання, переказ</w:t>
            </w:r>
            <w: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цінних паперів</w:t>
            </w:r>
            <w:r w:rsidR="00685333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 xml:space="preserve"> за розпорядженням депонента</w:t>
            </w: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09325F" w:rsidRPr="0009325F" w:rsidTr="008A6363">
        <w:trPr>
          <w:trHeight w:val="2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685333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6.1.4</w:t>
            </w:r>
            <w:r w:rsidR="0009325F"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окрім державних цінних паперів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09325F" w:rsidRPr="0009325F" w:rsidTr="008A6363">
        <w:trPr>
          <w:trHeight w:val="2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685333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6.1.4</w:t>
            </w:r>
            <w:r w:rsidR="000B743F" w:rsidRPr="00F906E6">
              <w:rPr>
                <w:sz w:val="16"/>
                <w:szCs w:val="16"/>
                <w:lang w:val="uk-UA"/>
              </w:rPr>
              <w:t>.1.1.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B743F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 грн. за операцію. Термінове проведення операції (протягом 2-х годин з моменту отримання розпорядження на проведення облікової операції) – подвійний тариф</w:t>
            </w:r>
          </w:p>
        </w:tc>
      </w:tr>
      <w:tr w:rsidR="0009325F" w:rsidRPr="0009325F" w:rsidTr="008A6363">
        <w:trPr>
          <w:trHeight w:val="2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685333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6.1.4</w:t>
            </w:r>
            <w:r w:rsidR="000B743F" w:rsidRPr="00F906E6">
              <w:rPr>
                <w:sz w:val="16"/>
                <w:szCs w:val="16"/>
                <w:lang w:val="uk-UA"/>
              </w:rPr>
              <w:t>.1.2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B743F" w:rsidP="000B743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09325F">
              <w:rPr>
                <w:sz w:val="20"/>
                <w:szCs w:val="20"/>
                <w:lang w:val="uk-UA"/>
              </w:rPr>
              <w:t xml:space="preserve"> </w:t>
            </w:r>
            <w:r w:rsidRPr="0009325F">
              <w:rPr>
                <w:bCs/>
                <w:sz w:val="20"/>
                <w:szCs w:val="20"/>
                <w:lang w:val="uk-UA"/>
              </w:rPr>
              <w:t>USD (еквівалент у національній валюті)</w:t>
            </w:r>
            <w:r>
              <w:rPr>
                <w:bCs/>
                <w:sz w:val="20"/>
                <w:szCs w:val="20"/>
                <w:lang w:val="uk-UA"/>
              </w:rPr>
              <w:t xml:space="preserve"> за операцію. Термінове проведення операції (протягом 2-х годин з моменту отримання розпорядження на проведення облікової операції) – подвійний тариф</w:t>
            </w:r>
            <w:r w:rsidRPr="0009325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9325F" w:rsidRPr="0009325F" w:rsidTr="008A6363">
        <w:trPr>
          <w:trHeight w:val="2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0B743F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0B743F" w:rsidRPr="00F906E6">
              <w:rPr>
                <w:sz w:val="16"/>
                <w:szCs w:val="16"/>
                <w:lang w:val="uk-UA"/>
              </w:rPr>
              <w:t>4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0B743F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державних цінних паперів</w:t>
            </w:r>
          </w:p>
        </w:tc>
      </w:tr>
      <w:tr w:rsidR="0009325F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0B743F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0B743F" w:rsidRPr="00F906E6">
              <w:rPr>
                <w:sz w:val="16"/>
                <w:szCs w:val="16"/>
                <w:lang w:val="uk-UA"/>
              </w:rPr>
              <w:t>4</w:t>
            </w:r>
            <w:r w:rsidRPr="00F906E6">
              <w:rPr>
                <w:sz w:val="16"/>
                <w:szCs w:val="16"/>
                <w:lang w:val="uk-UA"/>
              </w:rPr>
              <w:t>.2.1.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B743F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 грн. за операцію. Термінове проведення операції (протягом 2-х годин з моменту отримання розпорядження на проведення облікової операції) – подвійний тариф</w:t>
            </w:r>
          </w:p>
        </w:tc>
      </w:tr>
      <w:tr w:rsidR="0009325F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0B743F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0B743F" w:rsidRPr="00F906E6">
              <w:rPr>
                <w:sz w:val="16"/>
                <w:szCs w:val="16"/>
                <w:lang w:val="uk-UA"/>
              </w:rPr>
              <w:t>4</w:t>
            </w:r>
            <w:r w:rsidRPr="00F906E6">
              <w:rPr>
                <w:sz w:val="16"/>
                <w:szCs w:val="16"/>
                <w:lang w:val="uk-UA"/>
              </w:rPr>
              <w:t>.2.2.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B743F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Pr="0009325F">
              <w:rPr>
                <w:sz w:val="20"/>
                <w:szCs w:val="20"/>
                <w:lang w:val="uk-UA"/>
              </w:rPr>
              <w:t xml:space="preserve"> </w:t>
            </w:r>
            <w:r w:rsidRPr="0009325F">
              <w:rPr>
                <w:bCs/>
                <w:sz w:val="20"/>
                <w:szCs w:val="20"/>
                <w:lang w:val="uk-UA"/>
              </w:rPr>
              <w:t>USD (еквівалент у національній валюті)</w:t>
            </w:r>
            <w:r>
              <w:rPr>
                <w:bCs/>
                <w:sz w:val="20"/>
                <w:szCs w:val="20"/>
                <w:lang w:val="uk-UA"/>
              </w:rPr>
              <w:t xml:space="preserve"> за операцію. Термінове проведення операції (протягом 2-х годин з моменту отримання розпорядження на проведення облікової операції) – подвійний тариф</w:t>
            </w:r>
          </w:p>
        </w:tc>
      </w:tr>
      <w:tr w:rsidR="0009325F" w:rsidRPr="00243293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0B743F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0B743F" w:rsidRPr="00F906E6">
              <w:rPr>
                <w:sz w:val="16"/>
                <w:szCs w:val="16"/>
                <w:lang w:val="uk-UA"/>
              </w:rPr>
              <w:t>5</w:t>
            </w:r>
            <w:r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0B743F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Зарахування, списання, переказ цінних паперів</w:t>
            </w:r>
            <w:r w:rsidR="000B743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 xml:space="preserve"> без розпорядження депонента</w:t>
            </w: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122CA1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0B743F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0B743F" w:rsidRPr="00F906E6">
              <w:rPr>
                <w:sz w:val="16"/>
                <w:szCs w:val="16"/>
                <w:lang w:val="uk-UA"/>
              </w:rPr>
              <w:t>5</w:t>
            </w:r>
            <w:r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B743F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09325F" w:rsidRPr="0009325F">
              <w:rPr>
                <w:sz w:val="20"/>
                <w:szCs w:val="20"/>
                <w:lang w:val="uk-UA"/>
              </w:rPr>
              <w:t>0 грн. за операцію</w:t>
            </w:r>
          </w:p>
        </w:tc>
      </w:tr>
      <w:tr w:rsidR="00122CA1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0B743F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0B743F" w:rsidRPr="00F906E6">
              <w:rPr>
                <w:sz w:val="16"/>
                <w:szCs w:val="16"/>
                <w:lang w:val="uk-UA"/>
              </w:rPr>
              <w:t>5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0B743F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bCs/>
                <w:sz w:val="20"/>
                <w:szCs w:val="20"/>
                <w:lang w:val="uk-UA"/>
              </w:rPr>
              <w:t>1</w:t>
            </w:r>
            <w:r w:rsidR="000B743F">
              <w:rPr>
                <w:bCs/>
                <w:sz w:val="20"/>
                <w:szCs w:val="20"/>
                <w:lang w:val="uk-UA"/>
              </w:rPr>
              <w:t>5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 </w:t>
            </w:r>
            <w:r w:rsidRPr="0009325F">
              <w:rPr>
                <w:sz w:val="20"/>
                <w:szCs w:val="20"/>
                <w:lang w:val="uk-UA"/>
              </w:rPr>
              <w:t>за операцію</w:t>
            </w:r>
          </w:p>
        </w:tc>
      </w:tr>
      <w:tr w:rsidR="00122CA1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B743F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6.1.6.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E1653D" w:rsidRDefault="00E1653D" w:rsidP="00122C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1653D">
              <w:rPr>
                <w:b/>
                <w:bCs/>
                <w:sz w:val="20"/>
                <w:szCs w:val="20"/>
                <w:lang w:val="uk-UA"/>
              </w:rPr>
              <w:t>Переказ (блокування) цінних паперів на торги: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09325F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E1653D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</w:t>
            </w:r>
            <w:r w:rsidR="00E1653D" w:rsidRPr="00F906E6">
              <w:rPr>
                <w:sz w:val="16"/>
                <w:szCs w:val="16"/>
                <w:lang w:val="uk-UA"/>
              </w:rPr>
              <w:t>.6</w:t>
            </w:r>
            <w:r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E1653D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09325F">
              <w:rPr>
                <w:sz w:val="20"/>
                <w:szCs w:val="20"/>
                <w:lang w:val="uk-UA"/>
              </w:rPr>
              <w:t>0 грн. за операцію</w:t>
            </w:r>
          </w:p>
        </w:tc>
      </w:tr>
      <w:tr w:rsidR="0009325F" w:rsidRPr="0009325F" w:rsidTr="008A6363">
        <w:trPr>
          <w:trHeight w:val="14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E1653D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E1653D" w:rsidRPr="00F906E6">
              <w:rPr>
                <w:sz w:val="16"/>
                <w:szCs w:val="16"/>
                <w:lang w:val="uk-UA"/>
              </w:rPr>
              <w:t>6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E1653D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bCs/>
                <w:sz w:val="20"/>
                <w:szCs w:val="20"/>
                <w:lang w:val="uk-UA"/>
              </w:rPr>
              <w:t>1</w:t>
            </w:r>
            <w:r>
              <w:rPr>
                <w:bCs/>
                <w:sz w:val="20"/>
                <w:szCs w:val="20"/>
                <w:lang w:val="uk-UA"/>
              </w:rPr>
              <w:t>5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 </w:t>
            </w:r>
            <w:r w:rsidRPr="0009325F">
              <w:rPr>
                <w:sz w:val="20"/>
                <w:szCs w:val="20"/>
                <w:lang w:val="uk-UA"/>
              </w:rPr>
              <w:t>за операцію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E1653D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E1653D" w:rsidRPr="00F906E6">
              <w:rPr>
                <w:sz w:val="16"/>
                <w:szCs w:val="16"/>
                <w:lang w:val="uk-UA"/>
              </w:rPr>
              <w:t>7</w:t>
            </w:r>
            <w:r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Видача виписки з рахунку в цінних паперах за запитом депонента: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E1653D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6.1.7</w:t>
            </w:r>
            <w:r w:rsidR="0009325F"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про стан рахунку на певну дату: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E1653D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6.1.7</w:t>
            </w:r>
            <w:r w:rsidR="0009325F" w:rsidRPr="00F906E6">
              <w:rPr>
                <w:sz w:val="16"/>
                <w:szCs w:val="16"/>
                <w:lang w:val="uk-UA"/>
              </w:rPr>
              <w:t>.1.1.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E1653D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sz w:val="20"/>
                <w:szCs w:val="20"/>
                <w:lang w:val="uk-UA"/>
              </w:rPr>
              <w:t>5</w:t>
            </w:r>
            <w:r w:rsidR="00E1653D">
              <w:rPr>
                <w:sz w:val="20"/>
                <w:szCs w:val="20"/>
                <w:lang w:val="uk-UA"/>
              </w:rPr>
              <w:t>0</w:t>
            </w:r>
            <w:r w:rsidRPr="0009325F">
              <w:rPr>
                <w:sz w:val="20"/>
                <w:szCs w:val="20"/>
                <w:lang w:val="uk-UA"/>
              </w:rPr>
              <w:t xml:space="preserve"> грн. за </w:t>
            </w:r>
            <w:r w:rsidR="00E1653D">
              <w:rPr>
                <w:sz w:val="20"/>
                <w:szCs w:val="20"/>
                <w:lang w:val="uk-UA"/>
              </w:rPr>
              <w:t>виписку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E1653D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E1653D" w:rsidRPr="00F906E6">
              <w:rPr>
                <w:sz w:val="16"/>
                <w:szCs w:val="16"/>
                <w:lang w:val="uk-UA"/>
              </w:rPr>
              <w:t>7</w:t>
            </w:r>
            <w:r w:rsidRPr="00F906E6">
              <w:rPr>
                <w:sz w:val="16"/>
                <w:szCs w:val="16"/>
                <w:lang w:val="uk-UA"/>
              </w:rPr>
              <w:t>.1.2.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E1653D" w:rsidP="00E1653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  <w:r w:rsidR="0009325F"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  <w:r w:rsidR="0009325F" w:rsidRPr="0009325F">
              <w:rPr>
                <w:sz w:val="20"/>
                <w:szCs w:val="20"/>
                <w:lang w:val="uk-UA"/>
              </w:rPr>
              <w:t xml:space="preserve">за </w:t>
            </w:r>
            <w:r>
              <w:rPr>
                <w:sz w:val="20"/>
                <w:szCs w:val="20"/>
                <w:lang w:val="uk-UA"/>
              </w:rPr>
              <w:t>виписку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E1653D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E1653D" w:rsidRPr="00F906E6">
              <w:rPr>
                <w:sz w:val="16"/>
                <w:szCs w:val="16"/>
                <w:lang w:val="uk-UA"/>
              </w:rPr>
              <w:t>7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про рух цінних паперів по рахунку за період: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DA2431" w:rsidRPr="00DA2431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DA2431" w:rsidRPr="00F906E6">
              <w:rPr>
                <w:sz w:val="16"/>
                <w:szCs w:val="16"/>
                <w:lang w:val="uk-UA"/>
              </w:rPr>
              <w:t>7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  <w:r w:rsidR="00F906E6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DA2431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DA2431">
              <w:rPr>
                <w:rFonts w:eastAsia="TimesNewRoman"/>
                <w:sz w:val="20"/>
                <w:szCs w:val="20"/>
                <w:lang w:val="uk-UA"/>
              </w:rPr>
              <w:t>до одного року: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DA2431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09325F" w:rsidRPr="00DA2431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</w:t>
            </w:r>
            <w:r w:rsidR="00DA2431" w:rsidRPr="00F906E6">
              <w:rPr>
                <w:sz w:val="16"/>
                <w:szCs w:val="16"/>
                <w:lang w:val="uk-UA"/>
              </w:rPr>
              <w:t>.7.</w:t>
            </w:r>
            <w:r w:rsidRPr="00F906E6">
              <w:rPr>
                <w:sz w:val="16"/>
                <w:szCs w:val="16"/>
                <w:lang w:val="uk-UA"/>
              </w:rPr>
              <w:t>2.1.1.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DA2431" w:rsidRDefault="0009325F" w:rsidP="00122CA1">
            <w:pPr>
              <w:rPr>
                <w:bCs/>
                <w:lang w:val="uk-UA"/>
              </w:rPr>
            </w:pPr>
            <w:r w:rsidRPr="00DA2431">
              <w:rPr>
                <w:rFonts w:eastAsia="TimesNewRoman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DA2431" w:rsidRDefault="00DA2431" w:rsidP="00122CA1">
            <w:pPr>
              <w:rPr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  <w:r w:rsidRPr="0009325F">
              <w:rPr>
                <w:sz w:val="20"/>
                <w:szCs w:val="20"/>
                <w:lang w:val="uk-UA"/>
              </w:rPr>
              <w:t xml:space="preserve"> грн. за </w:t>
            </w:r>
            <w:r>
              <w:rPr>
                <w:sz w:val="20"/>
                <w:szCs w:val="20"/>
                <w:lang w:val="uk-UA"/>
              </w:rPr>
              <w:t>виписку</w:t>
            </w:r>
          </w:p>
        </w:tc>
      </w:tr>
      <w:tr w:rsidR="0009325F" w:rsidRPr="00DA2431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DA2431" w:rsidRPr="00F906E6">
              <w:rPr>
                <w:sz w:val="16"/>
                <w:szCs w:val="16"/>
                <w:lang w:val="uk-UA"/>
              </w:rPr>
              <w:t>7</w:t>
            </w:r>
            <w:r w:rsidRPr="00F906E6">
              <w:rPr>
                <w:sz w:val="16"/>
                <w:szCs w:val="16"/>
                <w:lang w:val="uk-UA"/>
              </w:rPr>
              <w:t>.2.1.2.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DA2431" w:rsidRDefault="0009325F" w:rsidP="00122CA1">
            <w:pPr>
              <w:rPr>
                <w:bCs/>
                <w:lang w:val="uk-UA"/>
              </w:rPr>
            </w:pPr>
            <w:r w:rsidRPr="00DA2431">
              <w:rPr>
                <w:rFonts w:eastAsia="TimesNewRoman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DA2431" w:rsidRDefault="00DA2431" w:rsidP="00DA2431">
            <w:pPr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  <w:r w:rsidRPr="0009325F">
              <w:rPr>
                <w:sz w:val="20"/>
                <w:szCs w:val="20"/>
                <w:lang w:val="uk-UA"/>
              </w:rPr>
              <w:t xml:space="preserve">за </w:t>
            </w:r>
            <w:r>
              <w:rPr>
                <w:sz w:val="20"/>
                <w:szCs w:val="20"/>
                <w:lang w:val="uk-UA"/>
              </w:rPr>
              <w:t>виписку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</w:t>
            </w:r>
            <w:r w:rsidR="00DA2431" w:rsidRPr="00F906E6">
              <w:rPr>
                <w:sz w:val="16"/>
                <w:szCs w:val="16"/>
                <w:lang w:val="uk-UA"/>
              </w:rPr>
              <w:t>.7</w:t>
            </w:r>
            <w:r w:rsidRPr="00F906E6">
              <w:rPr>
                <w:sz w:val="16"/>
                <w:szCs w:val="16"/>
                <w:lang w:val="uk-UA"/>
              </w:rPr>
              <w:t>.2.2.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понад один рік: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DA2431" w:rsidRPr="00F906E6">
              <w:rPr>
                <w:sz w:val="16"/>
                <w:szCs w:val="16"/>
                <w:lang w:val="uk-UA"/>
              </w:rPr>
              <w:t>7</w:t>
            </w:r>
            <w:r w:rsidRPr="00F906E6">
              <w:rPr>
                <w:sz w:val="16"/>
                <w:szCs w:val="16"/>
                <w:lang w:val="uk-UA"/>
              </w:rPr>
              <w:t>.2.2.1.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DA2431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Pr="0009325F">
              <w:rPr>
                <w:sz w:val="20"/>
                <w:szCs w:val="20"/>
                <w:lang w:val="uk-UA"/>
              </w:rPr>
              <w:t xml:space="preserve"> грн. за </w:t>
            </w:r>
            <w:r>
              <w:rPr>
                <w:sz w:val="20"/>
                <w:szCs w:val="20"/>
                <w:lang w:val="uk-UA"/>
              </w:rPr>
              <w:t>виписку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DA2431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6.1.7</w:t>
            </w:r>
            <w:r w:rsidR="0009325F" w:rsidRPr="00F906E6">
              <w:rPr>
                <w:sz w:val="16"/>
                <w:szCs w:val="16"/>
                <w:lang w:val="uk-UA"/>
              </w:rPr>
              <w:t>.2.2.2.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DA2431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  <w:r w:rsidRPr="0009325F">
              <w:rPr>
                <w:sz w:val="20"/>
                <w:szCs w:val="20"/>
                <w:lang w:val="uk-UA"/>
              </w:rPr>
              <w:t xml:space="preserve">за </w:t>
            </w:r>
            <w:r>
              <w:rPr>
                <w:sz w:val="20"/>
                <w:szCs w:val="20"/>
                <w:lang w:val="uk-UA"/>
              </w:rPr>
              <w:t>виписку</w:t>
            </w:r>
          </w:p>
        </w:tc>
      </w:tr>
      <w:tr w:rsidR="00DA2431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A2431" w:rsidRPr="00F906E6" w:rsidRDefault="00DA2431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6.1.8.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DA2431" w:rsidRPr="00DA2431" w:rsidRDefault="00DA2431" w:rsidP="00122CA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Видача інформаційної довідки за запитом депонента:</w:t>
            </w:r>
          </w:p>
        </w:tc>
      </w:tr>
      <w:tr w:rsidR="00DA2431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A2431" w:rsidRPr="00F906E6" w:rsidRDefault="00DA2431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6.1.8.1.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DA2431" w:rsidRPr="0009325F" w:rsidRDefault="00DA2431" w:rsidP="00122CA1">
            <w:pP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DA2431" w:rsidRPr="0009325F" w:rsidRDefault="00DA2431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 грн. за довідку</w:t>
            </w:r>
          </w:p>
        </w:tc>
      </w:tr>
      <w:tr w:rsidR="00DA2431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A2431" w:rsidRPr="00F906E6" w:rsidRDefault="00DA2431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6.1.8.2.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DA2431" w:rsidRPr="0009325F" w:rsidRDefault="00DA2431" w:rsidP="00122CA1">
            <w:pP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DA2431" w:rsidRPr="0009325F" w:rsidRDefault="00DA2431" w:rsidP="00DA243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  <w:r w:rsidRPr="0009325F">
              <w:rPr>
                <w:sz w:val="20"/>
                <w:szCs w:val="20"/>
                <w:lang w:val="uk-UA"/>
              </w:rPr>
              <w:t xml:space="preserve">за </w:t>
            </w:r>
            <w:r>
              <w:rPr>
                <w:sz w:val="20"/>
                <w:szCs w:val="20"/>
                <w:lang w:val="uk-UA"/>
              </w:rPr>
              <w:t>довідку</w:t>
            </w:r>
          </w:p>
        </w:tc>
      </w:tr>
      <w:tr w:rsidR="00BF6298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F6298" w:rsidRPr="00F906E6" w:rsidRDefault="00BF6298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6.1.9.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BF6298" w:rsidRPr="00AB009D" w:rsidRDefault="00BF6298" w:rsidP="00122CA1">
            <w:pPr>
              <w:rPr>
                <w:rFonts w:eastAsia="TimesNewRoman,Bold"/>
                <w:b/>
                <w:bCs/>
                <w:sz w:val="20"/>
                <w:szCs w:val="20"/>
              </w:rPr>
            </w:pPr>
            <w:r w:rsidRPr="00162BDE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Зберігання цінних паперів</w:t>
            </w:r>
            <w:r w:rsidRPr="00AB009D">
              <w:rPr>
                <w:rFonts w:eastAsia="TimesNewRoman,Bold"/>
                <w:b/>
                <w:bCs/>
                <w:sz w:val="20"/>
                <w:szCs w:val="20"/>
              </w:rPr>
              <w:t>*</w:t>
            </w:r>
            <w:r w:rsidRPr="00162BDE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:</w:t>
            </w:r>
          </w:p>
          <w:p w:rsidR="00BF6298" w:rsidRPr="0009325F" w:rsidRDefault="00BF6298" w:rsidP="00122CA1">
            <w:pPr>
              <w:rPr>
                <w:bCs/>
                <w:sz w:val="20"/>
                <w:szCs w:val="20"/>
                <w:lang w:val="uk-UA"/>
              </w:rPr>
            </w:pPr>
            <w:r w:rsidRPr="00AB009D">
              <w:rPr>
                <w:bCs/>
                <w:sz w:val="20"/>
                <w:szCs w:val="20"/>
              </w:rPr>
              <w:t xml:space="preserve">*Тариф п. 6.1.9 </w:t>
            </w:r>
            <w:proofErr w:type="spellStart"/>
            <w:r w:rsidRPr="00AB009D">
              <w:rPr>
                <w:bCs/>
                <w:sz w:val="20"/>
                <w:szCs w:val="20"/>
              </w:rPr>
              <w:t>стягується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AB009D">
              <w:rPr>
                <w:bCs/>
                <w:sz w:val="20"/>
                <w:szCs w:val="20"/>
              </w:rPr>
              <w:t>повному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09D">
              <w:rPr>
                <w:bCs/>
                <w:sz w:val="20"/>
                <w:szCs w:val="20"/>
              </w:rPr>
              <w:t>розмірі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при </w:t>
            </w:r>
            <w:proofErr w:type="spellStart"/>
            <w:r w:rsidRPr="00AB009D">
              <w:rPr>
                <w:bCs/>
                <w:sz w:val="20"/>
                <w:szCs w:val="20"/>
              </w:rPr>
              <w:t>зберіганні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09D">
              <w:rPr>
                <w:bCs/>
                <w:sz w:val="20"/>
                <w:szCs w:val="20"/>
              </w:rPr>
              <w:t>цінних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09D">
              <w:rPr>
                <w:bCs/>
                <w:sz w:val="20"/>
                <w:szCs w:val="20"/>
              </w:rPr>
              <w:t>паперів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AB009D">
              <w:rPr>
                <w:bCs/>
                <w:sz w:val="20"/>
                <w:szCs w:val="20"/>
              </w:rPr>
              <w:t>рахунку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AB009D">
              <w:rPr>
                <w:bCs/>
                <w:sz w:val="20"/>
                <w:szCs w:val="20"/>
              </w:rPr>
              <w:t>цінних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09D">
              <w:rPr>
                <w:bCs/>
                <w:sz w:val="20"/>
                <w:szCs w:val="20"/>
              </w:rPr>
              <w:t>паперах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депонента </w:t>
            </w:r>
            <w:proofErr w:type="spellStart"/>
            <w:r w:rsidRPr="00AB009D">
              <w:rPr>
                <w:bCs/>
                <w:sz w:val="20"/>
                <w:szCs w:val="20"/>
              </w:rPr>
              <w:t>хоча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б один день </w:t>
            </w:r>
            <w:proofErr w:type="spellStart"/>
            <w:r w:rsidRPr="00AB009D">
              <w:rPr>
                <w:bCs/>
                <w:sz w:val="20"/>
                <w:szCs w:val="20"/>
              </w:rPr>
              <w:t>протягом</w:t>
            </w:r>
            <w:proofErr w:type="spellEnd"/>
            <w:r w:rsidRPr="00AB009D">
              <w:rPr>
                <w:bCs/>
                <w:sz w:val="20"/>
                <w:szCs w:val="20"/>
              </w:rPr>
              <w:t xml:space="preserve"> календарного </w:t>
            </w:r>
            <w:proofErr w:type="spellStart"/>
            <w:r w:rsidRPr="00AB009D">
              <w:rPr>
                <w:bCs/>
                <w:sz w:val="20"/>
                <w:szCs w:val="20"/>
              </w:rPr>
              <w:t>місяця</w:t>
            </w:r>
            <w:proofErr w:type="spellEnd"/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DA2431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DA243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 xml:space="preserve">окрім державних цінних паперів </w:t>
            </w:r>
            <w:r w:rsidR="00DA2431">
              <w:rPr>
                <w:rFonts w:eastAsia="TimesNewRoman"/>
                <w:sz w:val="20"/>
                <w:szCs w:val="20"/>
                <w:lang w:val="uk-UA"/>
              </w:rPr>
              <w:t>та облігацій місцевих позик</w:t>
            </w:r>
            <w:r w:rsidRPr="0009325F">
              <w:rPr>
                <w:rFonts w:eastAsia="TimesNewRoman"/>
                <w:sz w:val="20"/>
                <w:szCs w:val="20"/>
                <w:lang w:val="uk-UA"/>
              </w:rPr>
              <w:t>: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DA243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DA2431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.1.1.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162BDE" w:rsidRDefault="00162BDE" w:rsidP="00162BD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  <w:r w:rsidRPr="00162BDE">
              <w:rPr>
                <w:bCs/>
                <w:sz w:val="20"/>
                <w:szCs w:val="20"/>
                <w:lang w:val="uk-UA"/>
              </w:rPr>
              <w:t xml:space="preserve">до 5000 грн. </w:t>
            </w:r>
            <w:proofErr w:type="spellStart"/>
            <w:r w:rsidRPr="00162BDE">
              <w:rPr>
                <w:bCs/>
                <w:sz w:val="20"/>
                <w:szCs w:val="20"/>
                <w:lang w:val="uk-UA"/>
              </w:rPr>
              <w:t>заг</w:t>
            </w:r>
            <w:proofErr w:type="spellEnd"/>
            <w:r w:rsidRPr="00162BDE">
              <w:rPr>
                <w:bCs/>
                <w:sz w:val="20"/>
                <w:szCs w:val="20"/>
                <w:lang w:val="uk-UA"/>
              </w:rPr>
              <w:t>. номінальна вартість – не тарифікується</w:t>
            </w:r>
          </w:p>
          <w:p w:rsidR="00162BDE" w:rsidRPr="0009325F" w:rsidRDefault="00162BDE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-від 5000 грн. – 0,01% від загальної номінальної вартості ЦП+100 грн., але не більше 1000 грн. за місяць</w:t>
            </w:r>
          </w:p>
        </w:tc>
      </w:tr>
      <w:tr w:rsidR="0009325F" w:rsidRPr="008A6363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62BDE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162BDE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.1.</w:t>
            </w:r>
            <w:r w:rsidR="00162BDE" w:rsidRPr="00F906E6">
              <w:rPr>
                <w:sz w:val="16"/>
                <w:szCs w:val="16"/>
                <w:lang w:val="uk-UA"/>
              </w:rPr>
              <w:t>2</w:t>
            </w:r>
            <w:r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162BDE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162BDE" w:rsidP="00162BD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0,02% від загальної номінальної вартості ЦП за місяць, але не менше 30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162BDE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162BDE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.1</w:t>
            </w:r>
            <w:r w:rsidR="00162BDE" w:rsidRPr="00F906E6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162BDE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зберігання цінних паперів для нотаріусів, у депозит яких АТ «Ощадбанк», з метою виконання</w:t>
            </w:r>
            <w:r w:rsidR="00AB009D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свого обов’язку перед кредитором, внесені цінні папери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162BDE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1400 грн. за місяц</w:t>
            </w:r>
            <w:r w:rsidR="00AB009D">
              <w:rPr>
                <w:bCs/>
                <w:sz w:val="20"/>
                <w:szCs w:val="20"/>
                <w:lang w:val="uk-UA"/>
              </w:rPr>
              <w:t>ь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BF6298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</w:t>
            </w:r>
            <w:r w:rsidR="00BF6298">
              <w:rPr>
                <w:sz w:val="16"/>
                <w:szCs w:val="16"/>
                <w:lang w:val="en-US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</w:t>
            </w:r>
            <w:r w:rsidR="00AF7A60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09325F" w:rsidRPr="00AB009D" w:rsidRDefault="0009325F" w:rsidP="00AF7A60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 xml:space="preserve">державних цінних паперів </w:t>
            </w:r>
            <w:r w:rsidR="00AF7A60">
              <w:rPr>
                <w:rFonts w:eastAsia="TimesNewRoman"/>
                <w:sz w:val="20"/>
                <w:szCs w:val="20"/>
                <w:lang w:val="uk-UA"/>
              </w:rPr>
              <w:t>та облігацій місцевих позик</w:t>
            </w:r>
            <w:r w:rsidRPr="0009325F">
              <w:rPr>
                <w:rFonts w:eastAsia="TimesNewRoman"/>
                <w:sz w:val="20"/>
                <w:szCs w:val="20"/>
                <w:lang w:val="uk-UA"/>
              </w:rPr>
              <w:t>:</w:t>
            </w:r>
          </w:p>
          <w:p w:rsidR="00BF6298" w:rsidRPr="00AB009D" w:rsidRDefault="00BF6298" w:rsidP="00AF7A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AF7A60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AF7A60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  <w:r w:rsidR="00AF7A60" w:rsidRPr="00F906E6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AF7A60" w:rsidP="00AF7A6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0,003% від загальної номінальної вартості ЦП за місяць., але не менше 200 грн.</w:t>
            </w:r>
          </w:p>
        </w:tc>
      </w:tr>
      <w:tr w:rsidR="0009325F" w:rsidRPr="008A6363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AF7A60">
            <w:pPr>
              <w:rPr>
                <w:sz w:val="16"/>
                <w:szCs w:val="16"/>
                <w:highlight w:val="yellow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</w:t>
            </w:r>
            <w:r w:rsidR="00AF7A60" w:rsidRPr="00F906E6">
              <w:rPr>
                <w:sz w:val="16"/>
                <w:szCs w:val="16"/>
                <w:lang w:val="uk-UA"/>
              </w:rPr>
              <w:t>9</w:t>
            </w:r>
            <w:r w:rsidRPr="00F906E6">
              <w:rPr>
                <w:sz w:val="16"/>
                <w:szCs w:val="16"/>
                <w:lang w:val="uk-UA"/>
              </w:rPr>
              <w:t>.2.2.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AF7A60" w:rsidP="00AF7A6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0,003% від загальної номінальної вартості ЦП за місяць, але не менше 30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</w:t>
            </w:r>
          </w:p>
        </w:tc>
      </w:tr>
      <w:tr w:rsidR="00AF7A60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F7A60" w:rsidRPr="00F906E6" w:rsidRDefault="00AF7A60" w:rsidP="00122CA1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6.1.9.2.3.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AF7A60" w:rsidRPr="0009325F" w:rsidRDefault="00AF7A60" w:rsidP="00122CA1">
            <w:pPr>
              <w:rPr>
                <w:rFonts w:eastAsia="TimesNewRoman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зберігання цінних паперів для нотаріусів, у депозит яких АТ «Ощадбанк», з метою виконання</w:t>
            </w:r>
            <w:r w:rsidR="00F66A6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свого обов’язку перед кредитором, внесені цінні папери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AF7A60" w:rsidRPr="0009325F" w:rsidRDefault="00AF7A60" w:rsidP="00122CA1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1400 грн. за місяц</w:t>
            </w:r>
            <w:r w:rsidR="00AB009D">
              <w:rPr>
                <w:bCs/>
                <w:sz w:val="20"/>
                <w:szCs w:val="20"/>
                <w:lang w:val="uk-UA"/>
              </w:rPr>
              <w:t>ь</w:t>
            </w:r>
          </w:p>
        </w:tc>
      </w:tr>
      <w:tr w:rsidR="00806CA3" w:rsidRPr="0009325F" w:rsidTr="008A6363">
        <w:trPr>
          <w:trHeight w:val="228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CA3" w:rsidRPr="00F906E6" w:rsidRDefault="00806CA3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6.1.10.</w:t>
            </w:r>
          </w:p>
        </w:tc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CA3" w:rsidRPr="00806CA3" w:rsidRDefault="00806CA3" w:rsidP="00122CA1">
            <w:pPr>
              <w:rPr>
                <w:bCs/>
                <w:sz w:val="20"/>
                <w:szCs w:val="20"/>
                <w:lang w:val="uk-UA"/>
              </w:rPr>
            </w:pPr>
            <w:r w:rsidRPr="00806CA3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Реєстрація керуючого рахунком у цінних паперах за цінними паперами: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25F" w:rsidRPr="00F906E6" w:rsidRDefault="0009325F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</w:t>
            </w:r>
            <w:r w:rsidR="00806CA3" w:rsidRPr="00F906E6">
              <w:rPr>
                <w:sz w:val="16"/>
                <w:szCs w:val="16"/>
                <w:lang w:val="uk-UA"/>
              </w:rPr>
              <w:t>0</w:t>
            </w:r>
            <w:r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резидентам фізичним особам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25F" w:rsidRPr="0009325F" w:rsidRDefault="00806CA3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200 грн. за операцію 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25F" w:rsidRPr="00F906E6" w:rsidRDefault="0009325F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</w:t>
            </w:r>
            <w:r w:rsidR="00806CA3" w:rsidRPr="00F906E6">
              <w:rPr>
                <w:sz w:val="16"/>
                <w:szCs w:val="16"/>
                <w:lang w:val="uk-UA"/>
              </w:rPr>
              <w:t>0</w:t>
            </w:r>
            <w:r w:rsidRPr="00F906E6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25F" w:rsidRPr="0009325F" w:rsidRDefault="0009325F" w:rsidP="00122CA1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нерезидентам фізичним особам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25F" w:rsidRPr="0009325F" w:rsidRDefault="00806CA3" w:rsidP="00806CA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  <w:r w:rsidRPr="0009325F">
              <w:rPr>
                <w:sz w:val="20"/>
                <w:szCs w:val="20"/>
                <w:lang w:val="uk-UA"/>
              </w:rPr>
              <w:t xml:space="preserve">за </w:t>
            </w:r>
            <w:r>
              <w:rPr>
                <w:sz w:val="20"/>
                <w:szCs w:val="20"/>
                <w:lang w:val="uk-UA"/>
              </w:rPr>
              <w:t>операцію</w:t>
            </w:r>
          </w:p>
        </w:tc>
      </w:tr>
      <w:tr w:rsidR="00122CA1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22CA1" w:rsidRPr="00F906E6" w:rsidRDefault="00122CA1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</w:t>
            </w:r>
            <w:r w:rsidR="00806CA3" w:rsidRPr="00F906E6">
              <w:rPr>
                <w:sz w:val="16"/>
                <w:szCs w:val="16"/>
                <w:lang w:val="uk-UA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:rsidR="00122CA1" w:rsidRDefault="00122CA1" w:rsidP="00122CA1">
            <w:pPr>
              <w:rPr>
                <w:rFonts w:eastAsia="TimesNewRoman,Bold"/>
                <w:b/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,Bold"/>
                <w:b/>
                <w:bCs/>
                <w:sz w:val="20"/>
                <w:szCs w:val="20"/>
                <w:lang w:val="uk-UA"/>
              </w:rPr>
              <w:t>Прийом платежів від емітентів цінних паперів з подальшим їх перерахуванням на користь депонента-резидента:</w:t>
            </w:r>
          </w:p>
          <w:p w:rsidR="00A81B62" w:rsidRPr="00A81B62" w:rsidRDefault="00A81B62" w:rsidP="00A81B6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NewRoman,Bold"/>
                <w:bCs/>
                <w:sz w:val="20"/>
                <w:szCs w:val="20"/>
                <w:lang w:val="uk-UA"/>
              </w:rPr>
              <w:t>Будь-які додаткові витрати, які Депозитарна установа понесе від імені Депонента у зв’язку з виплатою доходів, буде перекладено на Депонента</w:t>
            </w:r>
          </w:p>
        </w:tc>
      </w:tr>
      <w:tr w:rsidR="0009325F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25F" w:rsidRPr="00F906E6" w:rsidRDefault="0009325F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</w:t>
            </w:r>
            <w:r w:rsidR="00806CA3" w:rsidRPr="00F906E6">
              <w:rPr>
                <w:sz w:val="16"/>
                <w:szCs w:val="16"/>
                <w:lang w:val="uk-UA"/>
              </w:rPr>
              <w:t>1</w:t>
            </w:r>
            <w:r w:rsidRPr="00F906E6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9325F" w:rsidRPr="0009325F" w:rsidRDefault="00806CA3" w:rsidP="00806CA3">
            <w:pPr>
              <w:rPr>
                <w:bCs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>Р</w:t>
            </w:r>
            <w:r w:rsidR="0009325F" w:rsidRPr="0009325F">
              <w:rPr>
                <w:rFonts w:eastAsia="TimesNewRoman"/>
                <w:sz w:val="20"/>
                <w:szCs w:val="20"/>
                <w:lang w:val="uk-UA"/>
              </w:rPr>
              <w:t>езидентам</w:t>
            </w:r>
            <w:r>
              <w:rPr>
                <w:rFonts w:eastAsia="TimesNewRoman"/>
                <w:sz w:val="20"/>
                <w:szCs w:val="20"/>
                <w:lang w:val="uk-UA"/>
              </w:rPr>
              <w:t xml:space="preserve">/ нерезидентам </w:t>
            </w:r>
            <w:r w:rsidR="0009325F" w:rsidRPr="0009325F">
              <w:rPr>
                <w:rFonts w:eastAsia="TimesNewRoman"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25F" w:rsidRPr="0009325F" w:rsidRDefault="00806CA3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  <w:r w:rsidR="0009325F" w:rsidRPr="0009325F">
              <w:rPr>
                <w:bCs/>
                <w:sz w:val="20"/>
                <w:szCs w:val="20"/>
                <w:lang w:val="uk-UA"/>
              </w:rPr>
              <w:t xml:space="preserve"> грн. за платіж </w:t>
            </w:r>
          </w:p>
        </w:tc>
      </w:tr>
      <w:tr w:rsidR="00806CA3" w:rsidRPr="0009325F" w:rsidTr="008A6363">
        <w:trPr>
          <w:trHeight w:val="228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CA3" w:rsidRPr="00F906E6" w:rsidRDefault="00806CA3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6.1.12.</w:t>
            </w:r>
          </w:p>
        </w:tc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CA3" w:rsidRPr="00806CA3" w:rsidRDefault="00806CA3" w:rsidP="00122CA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06CA3">
              <w:rPr>
                <w:b/>
                <w:bCs/>
                <w:sz w:val="20"/>
                <w:szCs w:val="20"/>
                <w:lang w:val="uk-UA"/>
              </w:rPr>
              <w:t>Надання депоненту інформації про корпоративні дії емітента:</w:t>
            </w:r>
          </w:p>
        </w:tc>
      </w:tr>
      <w:tr w:rsidR="00806CA3" w:rsidRPr="0009325F" w:rsidTr="008A6363">
        <w:trPr>
          <w:trHeight w:val="228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06CA3" w:rsidRPr="00F906E6" w:rsidRDefault="00806CA3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6.1.12.1.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806CA3" w:rsidRPr="0009325F" w:rsidRDefault="00806CA3" w:rsidP="00806CA3">
            <w:pPr>
              <w:rPr>
                <w:rFonts w:eastAsia="TimesNewRoman"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 xml:space="preserve">резидентам </w:t>
            </w:r>
            <w:r>
              <w:rPr>
                <w:rFonts w:eastAsia="TimesNewRoman"/>
                <w:sz w:val="20"/>
                <w:szCs w:val="20"/>
                <w:lang w:val="uk-UA"/>
              </w:rPr>
              <w:t xml:space="preserve"> </w:t>
            </w:r>
            <w:r w:rsidRPr="0009325F">
              <w:rPr>
                <w:rFonts w:eastAsia="TimesNewRoman"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806CA3" w:rsidRDefault="00A81B62" w:rsidP="00122CA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 грн.</w:t>
            </w:r>
          </w:p>
        </w:tc>
      </w:tr>
      <w:tr w:rsidR="00806CA3" w:rsidRPr="0009325F" w:rsidTr="008A6363">
        <w:trPr>
          <w:trHeight w:val="228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CA3" w:rsidRPr="00F906E6" w:rsidRDefault="00806CA3" w:rsidP="00806CA3">
            <w:pPr>
              <w:rPr>
                <w:sz w:val="16"/>
                <w:szCs w:val="16"/>
                <w:lang w:val="uk-UA"/>
              </w:rPr>
            </w:pPr>
            <w:r w:rsidRPr="00F906E6">
              <w:rPr>
                <w:sz w:val="16"/>
                <w:szCs w:val="16"/>
                <w:lang w:val="uk-UA"/>
              </w:rPr>
              <w:t>6.1.12.2.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806CA3" w:rsidRPr="0009325F" w:rsidRDefault="00806CA3" w:rsidP="00806CA3">
            <w:pPr>
              <w:rPr>
                <w:rFonts w:eastAsia="TimesNewRoman"/>
                <w:sz w:val="20"/>
                <w:szCs w:val="20"/>
                <w:lang w:val="uk-UA"/>
              </w:rPr>
            </w:pPr>
            <w:r w:rsidRPr="0009325F">
              <w:rPr>
                <w:rFonts w:eastAsia="TimesNewRoman"/>
                <w:sz w:val="20"/>
                <w:szCs w:val="20"/>
                <w:lang w:val="uk-UA"/>
              </w:rPr>
              <w:t xml:space="preserve">нерезидентам </w:t>
            </w:r>
            <w:r>
              <w:rPr>
                <w:rFonts w:eastAsia="TimesNewRoman"/>
                <w:sz w:val="20"/>
                <w:szCs w:val="20"/>
                <w:lang w:val="uk-UA"/>
              </w:rPr>
              <w:t xml:space="preserve"> </w:t>
            </w:r>
            <w:r w:rsidRPr="0009325F">
              <w:rPr>
                <w:rFonts w:eastAsia="TimesNewRoman"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806CA3" w:rsidRDefault="00A81B62" w:rsidP="00A81B6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09325F">
              <w:rPr>
                <w:bCs/>
                <w:sz w:val="20"/>
                <w:szCs w:val="20"/>
                <w:lang w:val="uk-UA"/>
              </w:rPr>
              <w:t xml:space="preserve"> USD (еквівалент у національній валюті) </w:t>
            </w:r>
          </w:p>
        </w:tc>
      </w:tr>
    </w:tbl>
    <w:p w:rsidR="00A81B62" w:rsidRDefault="00A81B62" w:rsidP="00F25935">
      <w:pPr>
        <w:autoSpaceDE w:val="0"/>
        <w:autoSpaceDN w:val="0"/>
        <w:adjustRightInd w:val="0"/>
        <w:rPr>
          <w:rFonts w:eastAsia="TimesNewRoman"/>
          <w:sz w:val="20"/>
          <w:szCs w:val="20"/>
          <w:lang w:val="uk-UA"/>
        </w:rPr>
      </w:pPr>
    </w:p>
    <w:p w:rsidR="00506B2A" w:rsidRPr="00122CA1" w:rsidRDefault="000A2329" w:rsidP="00F25935">
      <w:pPr>
        <w:autoSpaceDE w:val="0"/>
        <w:autoSpaceDN w:val="0"/>
        <w:adjustRightInd w:val="0"/>
        <w:rPr>
          <w:rFonts w:eastAsia="TimesNewRoman"/>
          <w:sz w:val="20"/>
          <w:szCs w:val="20"/>
          <w:lang w:val="uk-UA"/>
        </w:rPr>
      </w:pPr>
      <w:r>
        <w:rPr>
          <w:rFonts w:eastAsia="TimesNewRoman"/>
          <w:sz w:val="20"/>
          <w:szCs w:val="20"/>
          <w:lang w:val="uk-UA"/>
        </w:rPr>
        <w:t xml:space="preserve">  </w:t>
      </w:r>
      <w:r w:rsidR="00506B2A" w:rsidRPr="00122CA1">
        <w:rPr>
          <w:rFonts w:eastAsia="TimesNewRoman"/>
          <w:sz w:val="20"/>
          <w:szCs w:val="20"/>
          <w:lang w:val="uk-UA"/>
        </w:rPr>
        <w:t xml:space="preserve">Тарифи стягуються в грошовій одиниці України. </w:t>
      </w:r>
    </w:p>
    <w:p w:rsidR="00506B2A" w:rsidRPr="00122CA1" w:rsidRDefault="00506B2A" w:rsidP="00F25935">
      <w:pPr>
        <w:autoSpaceDE w:val="0"/>
        <w:autoSpaceDN w:val="0"/>
        <w:adjustRightInd w:val="0"/>
        <w:ind w:left="142"/>
        <w:rPr>
          <w:b/>
          <w:sz w:val="20"/>
          <w:szCs w:val="20"/>
          <w:lang w:val="uk-UA"/>
        </w:rPr>
      </w:pPr>
      <w:r w:rsidRPr="00122CA1">
        <w:rPr>
          <w:rFonts w:eastAsia="TimesNewRoman"/>
          <w:sz w:val="20"/>
          <w:szCs w:val="20"/>
          <w:lang w:val="uk-UA"/>
        </w:rPr>
        <w:t>(Тарифи для нерезидентів сплачуються в доларах США з рахунків нерезидентів за кордоном або в грошовій одиниці України за курсом Національного банку України на останній день місяця. При оплаті нерезидентами депозитарних послуг в грошовій одиниці України, нарахування здійснюється в грошовій одиниці України за курсом Національного банку України на останній день місяця.)</w:t>
      </w:r>
    </w:p>
    <w:p w:rsidR="00814088" w:rsidRDefault="00814088" w:rsidP="00122CA1">
      <w:pPr>
        <w:rPr>
          <w:rFonts w:eastAsia="TimesNewRoman,Bold"/>
          <w:b/>
          <w:bCs/>
          <w:lang w:val="uk-UA"/>
        </w:rPr>
      </w:pPr>
    </w:p>
    <w:p w:rsidR="000A2329" w:rsidRDefault="000A2329" w:rsidP="00122CA1">
      <w:pPr>
        <w:rPr>
          <w:rFonts w:eastAsia="TimesNewRoman,Bold"/>
          <w:b/>
          <w:bCs/>
          <w:lang w:val="uk-UA"/>
        </w:rPr>
      </w:pPr>
    </w:p>
    <w:p w:rsidR="000A2329" w:rsidRDefault="000A2329" w:rsidP="00122CA1">
      <w:pPr>
        <w:rPr>
          <w:rFonts w:eastAsia="TimesNewRoman,Bold"/>
          <w:b/>
          <w:bCs/>
          <w:lang w:val="uk-UA"/>
        </w:rPr>
      </w:pPr>
    </w:p>
    <w:p w:rsidR="00506B2A" w:rsidRPr="00F25935" w:rsidRDefault="00506B2A" w:rsidP="00F25935">
      <w:pPr>
        <w:rPr>
          <w:rFonts w:eastAsia="TimesNewRoman,Bold"/>
          <w:b/>
          <w:bCs/>
          <w:sz w:val="20"/>
          <w:szCs w:val="20"/>
          <w:lang w:val="uk-UA"/>
        </w:rPr>
      </w:pPr>
      <w:r w:rsidRPr="00F25935">
        <w:rPr>
          <w:rFonts w:eastAsia="TimesNewRoman,Bold"/>
          <w:b/>
          <w:bCs/>
          <w:sz w:val="20"/>
          <w:szCs w:val="20"/>
          <w:lang w:val="uk-UA"/>
        </w:rPr>
        <w:t xml:space="preserve">З тарифами, що викладені в Додатку №1 </w:t>
      </w:r>
    </w:p>
    <w:p w:rsidR="000A2329" w:rsidRDefault="00814088" w:rsidP="00122CA1">
      <w:pPr>
        <w:rPr>
          <w:rFonts w:eastAsia="TimesNewRoman,Bold"/>
          <w:b/>
          <w:bCs/>
          <w:sz w:val="20"/>
          <w:szCs w:val="20"/>
          <w:lang w:val="uk-UA"/>
        </w:rPr>
      </w:pPr>
      <w:r w:rsidRPr="00F25935">
        <w:rPr>
          <w:rFonts w:eastAsia="TimesNewRoman,Bold"/>
          <w:b/>
          <w:bCs/>
          <w:sz w:val="20"/>
          <w:szCs w:val="20"/>
          <w:lang w:val="uk-UA"/>
        </w:rPr>
        <w:t xml:space="preserve">              </w:t>
      </w:r>
      <w:r w:rsidR="00506B2A" w:rsidRPr="00F25935">
        <w:rPr>
          <w:rFonts w:eastAsia="TimesNewRoman,Bold"/>
          <w:b/>
          <w:bCs/>
          <w:sz w:val="20"/>
          <w:szCs w:val="20"/>
          <w:lang w:val="uk-UA"/>
        </w:rPr>
        <w:t xml:space="preserve">ознайомлений (-на): </w:t>
      </w:r>
    </w:p>
    <w:p w:rsidR="009037C6" w:rsidRPr="00F25935" w:rsidRDefault="00506B2A" w:rsidP="00122CA1">
      <w:pPr>
        <w:rPr>
          <w:rFonts w:eastAsia="TimesNewRoman,Bold"/>
          <w:b/>
          <w:bCs/>
          <w:sz w:val="20"/>
          <w:szCs w:val="20"/>
          <w:lang w:val="uk-UA"/>
        </w:rPr>
      </w:pPr>
      <w:r w:rsidRPr="00F25935">
        <w:rPr>
          <w:rFonts w:eastAsia="TimesNewRoman,Bold"/>
          <w:b/>
          <w:bCs/>
          <w:sz w:val="20"/>
          <w:szCs w:val="20"/>
          <w:lang w:val="uk-UA"/>
        </w:rPr>
        <w:t>ПІБ (повністю) _____</w:t>
      </w:r>
      <w:r w:rsidR="000A2329">
        <w:rPr>
          <w:rFonts w:eastAsia="TimesNewRoman,Bold"/>
          <w:b/>
          <w:bCs/>
          <w:sz w:val="20"/>
          <w:szCs w:val="20"/>
          <w:lang w:val="uk-UA"/>
        </w:rPr>
        <w:t>________________________</w:t>
      </w:r>
      <w:r w:rsidRPr="00F25935">
        <w:rPr>
          <w:rFonts w:eastAsia="TimesNewRoman,Bold"/>
          <w:b/>
          <w:bCs/>
          <w:sz w:val="20"/>
          <w:szCs w:val="20"/>
          <w:lang w:val="uk-UA"/>
        </w:rPr>
        <w:t>___________</w:t>
      </w:r>
      <w:r w:rsidR="00814088" w:rsidRPr="00F25935">
        <w:rPr>
          <w:rFonts w:eastAsia="TimesNewRoman,Bold"/>
          <w:b/>
          <w:bCs/>
          <w:sz w:val="20"/>
          <w:szCs w:val="20"/>
          <w:lang w:val="uk-UA"/>
        </w:rPr>
        <w:t>___________________</w:t>
      </w:r>
      <w:r w:rsidR="000A2329">
        <w:rPr>
          <w:rFonts w:eastAsia="TimesNewRoman,Bold"/>
          <w:b/>
          <w:bCs/>
          <w:sz w:val="20"/>
          <w:szCs w:val="20"/>
          <w:lang w:val="uk-UA"/>
        </w:rPr>
        <w:t xml:space="preserve">  </w:t>
      </w:r>
      <w:r w:rsidR="000A2329" w:rsidRPr="00F25935">
        <w:rPr>
          <w:rFonts w:eastAsia="TimesNewRoman,Bold"/>
          <w:b/>
          <w:bCs/>
          <w:sz w:val="20"/>
          <w:szCs w:val="20"/>
          <w:lang w:val="uk-UA"/>
        </w:rPr>
        <w:t xml:space="preserve">підпис__________________________  </w:t>
      </w:r>
    </w:p>
    <w:sectPr w:rsidR="009037C6" w:rsidRPr="00F25935" w:rsidSect="006678C3">
      <w:pgSz w:w="11906" w:h="16838"/>
      <w:pgMar w:top="536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5CAE"/>
    <w:multiLevelType w:val="hybridMultilevel"/>
    <w:tmpl w:val="471A2E62"/>
    <w:lvl w:ilvl="0" w:tplc="B3B49F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4C08"/>
    <w:multiLevelType w:val="hybridMultilevel"/>
    <w:tmpl w:val="80DCF23E"/>
    <w:lvl w:ilvl="0" w:tplc="6D9C8786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1"/>
    <w:rsid w:val="00003757"/>
    <w:rsid w:val="0009325F"/>
    <w:rsid w:val="000A2329"/>
    <w:rsid w:val="000B743F"/>
    <w:rsid w:val="00122CA1"/>
    <w:rsid w:val="00162BDE"/>
    <w:rsid w:val="001F10DE"/>
    <w:rsid w:val="00243293"/>
    <w:rsid w:val="00506B2A"/>
    <w:rsid w:val="006678C3"/>
    <w:rsid w:val="00685333"/>
    <w:rsid w:val="0076356B"/>
    <w:rsid w:val="007D40AA"/>
    <w:rsid w:val="00806CA3"/>
    <w:rsid w:val="00814088"/>
    <w:rsid w:val="008A6363"/>
    <w:rsid w:val="009037C6"/>
    <w:rsid w:val="00945C07"/>
    <w:rsid w:val="00A81B62"/>
    <w:rsid w:val="00AB009D"/>
    <w:rsid w:val="00AF7A60"/>
    <w:rsid w:val="00BE5189"/>
    <w:rsid w:val="00BF6298"/>
    <w:rsid w:val="00C13B71"/>
    <w:rsid w:val="00C83B2D"/>
    <w:rsid w:val="00D93F4C"/>
    <w:rsid w:val="00DA2431"/>
    <w:rsid w:val="00DC26B7"/>
    <w:rsid w:val="00E1653D"/>
    <w:rsid w:val="00E31710"/>
    <w:rsid w:val="00E51660"/>
    <w:rsid w:val="00E51B7A"/>
    <w:rsid w:val="00F25935"/>
    <w:rsid w:val="00F66A67"/>
    <w:rsid w:val="00F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815D2-8B06-4C8F-8993-8E8EF78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71"/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3B71"/>
    <w:pPr>
      <w:keepNext/>
      <w:ind w:left="57" w:right="57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13B71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CBA2-8D37-432F-8582-471D849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PopovVS</dc:creator>
  <cp:lastModifiedBy>Попов Володимир Сергійович</cp:lastModifiedBy>
  <cp:revision>21</cp:revision>
  <cp:lastPrinted>2019-01-24T08:42:00Z</cp:lastPrinted>
  <dcterms:created xsi:type="dcterms:W3CDTF">2014-10-22T13:41:00Z</dcterms:created>
  <dcterms:modified xsi:type="dcterms:W3CDTF">2019-01-24T08:43:00Z</dcterms:modified>
</cp:coreProperties>
</file>